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1BF575FC"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#11</w:t>
      </w:r>
      <w:r w:rsidR="00C5732F" w:rsidRPr="008B0150">
        <w:rPr>
          <w:rFonts w:asciiTheme="minorHAnsi" w:eastAsia="Times New Roman" w:hAnsiTheme="minorHAnsi" w:cstheme="minorHAnsi"/>
          <w:b/>
          <w:sz w:val="22"/>
          <w:szCs w:val="22"/>
        </w:rPr>
        <w:t>7</w:t>
      </w:r>
      <w:r w:rsidR="00E836BF" w:rsidRPr="008B0150">
        <w:rPr>
          <w:rFonts w:asciiTheme="minorHAnsi" w:eastAsia="Times New Roman" w:hAnsiTheme="minorHAnsi" w:cstheme="minorHAnsi"/>
          <w:b/>
          <w:sz w:val="22"/>
          <w:szCs w:val="22"/>
        </w:rPr>
        <w:t>-</w:t>
      </w:r>
      <w:r w:rsidRPr="008B0150">
        <w:rPr>
          <w:rFonts w:asciiTheme="minorHAnsi" w:eastAsia="Times New Roman" w:hAnsiTheme="minorHAnsi" w:cstheme="minorHAnsi"/>
          <w:b/>
          <w:sz w:val="22"/>
          <w:szCs w:val="22"/>
        </w:rPr>
        <w:t xml:space="preserve">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F236C0" w:rsidRPr="008B0150">
        <w:rPr>
          <w:rFonts w:asciiTheme="minorHAnsi" w:hAnsiTheme="minorHAnsi" w:cstheme="minorHAnsi"/>
          <w:b/>
          <w:bCs/>
          <w:color w:val="000000"/>
          <w:sz w:val="22"/>
          <w:szCs w:val="22"/>
        </w:rPr>
        <w:t>2</w:t>
      </w:r>
      <w:r w:rsidR="00370585">
        <w:rPr>
          <w:rFonts w:asciiTheme="minorHAnsi" w:hAnsiTheme="minorHAnsi" w:cstheme="minorHAnsi"/>
          <w:b/>
          <w:bCs/>
          <w:color w:val="000000"/>
          <w:sz w:val="22"/>
          <w:szCs w:val="22"/>
        </w:rPr>
        <w:t>460</w:t>
      </w:r>
      <w:r w:rsidR="00EA5152">
        <w:rPr>
          <w:rFonts w:asciiTheme="minorHAnsi" w:hAnsiTheme="minorHAnsi" w:cstheme="minorHAnsi"/>
          <w:b/>
          <w:bCs/>
          <w:color w:val="000000"/>
          <w:sz w:val="22"/>
          <w:szCs w:val="22"/>
        </w:rPr>
        <w:t>5</w:t>
      </w:r>
    </w:p>
    <w:p w14:paraId="4C8F5987" w14:textId="233AFB4E" w:rsidR="00185DC9" w:rsidRPr="008B0150" w:rsidRDefault="00185DC9" w:rsidP="00185DC9">
      <w:pPr>
        <w:widowControl w:val="0"/>
        <w:tabs>
          <w:tab w:val="right" w:pos="9639"/>
        </w:tabs>
        <w:spacing w:after="0"/>
        <w:rPr>
          <w:rFonts w:asciiTheme="minorHAnsi" w:eastAsia="Times New Roman" w:hAnsiTheme="minorHAnsi" w:cstheme="minorHAnsi"/>
          <w:b/>
          <w:bCs/>
          <w:i/>
          <w:sz w:val="22"/>
          <w:szCs w:val="22"/>
        </w:rPr>
      </w:pPr>
      <w:r w:rsidRPr="008B0150">
        <w:rPr>
          <w:rFonts w:asciiTheme="minorHAnsi" w:hAnsiTheme="minorHAnsi" w:cstheme="minorHAnsi"/>
          <w:b/>
          <w:sz w:val="22"/>
          <w:szCs w:val="22"/>
          <w:lang w:eastAsia="zh-CN"/>
        </w:rPr>
        <w:t xml:space="preserve">E-Meeting: </w:t>
      </w:r>
      <w:r w:rsidR="000A0616" w:rsidRPr="008B0150">
        <w:rPr>
          <w:rFonts w:asciiTheme="minorHAnsi" w:hAnsiTheme="minorHAnsi" w:cstheme="minorHAnsi"/>
          <w:b/>
          <w:sz w:val="22"/>
          <w:szCs w:val="22"/>
          <w:lang w:eastAsia="zh-CN"/>
        </w:rPr>
        <w:t>Aug</w:t>
      </w:r>
      <w:r w:rsidRPr="008B0150">
        <w:rPr>
          <w:rFonts w:asciiTheme="minorHAnsi" w:hAnsiTheme="minorHAnsi" w:cstheme="minorHAnsi"/>
          <w:b/>
          <w:sz w:val="22"/>
          <w:szCs w:val="22"/>
          <w:lang w:eastAsia="zh-CN"/>
        </w:rPr>
        <w:t xml:space="preserve"> 1</w:t>
      </w:r>
      <w:r w:rsidR="000A0616" w:rsidRPr="008B0150">
        <w:rPr>
          <w:rFonts w:asciiTheme="minorHAnsi" w:hAnsiTheme="minorHAnsi" w:cstheme="minorHAnsi"/>
          <w:b/>
          <w:sz w:val="22"/>
          <w:szCs w:val="22"/>
          <w:lang w:eastAsia="zh-CN"/>
        </w:rPr>
        <w:t>5</w:t>
      </w:r>
      <w:r w:rsidR="00F236C0" w:rsidRPr="008B0150">
        <w:rPr>
          <w:rFonts w:asciiTheme="minorHAnsi" w:hAnsiTheme="minorHAnsi" w:cstheme="minorHAnsi"/>
          <w:b/>
          <w:sz w:val="22"/>
          <w:szCs w:val="22"/>
          <w:vertAlign w:val="superscript"/>
          <w:lang w:eastAsia="zh-CN"/>
        </w:rPr>
        <w:t>th</w:t>
      </w:r>
      <w:r w:rsidR="00F236C0" w:rsidRPr="008B0150">
        <w:rPr>
          <w:rFonts w:asciiTheme="minorHAnsi" w:hAnsiTheme="minorHAnsi" w:cstheme="minorHAnsi"/>
          <w:b/>
          <w:sz w:val="22"/>
          <w:szCs w:val="22"/>
          <w:lang w:eastAsia="zh-CN"/>
        </w:rPr>
        <w:t xml:space="preserve"> </w:t>
      </w:r>
      <w:r w:rsidRPr="008B0150">
        <w:rPr>
          <w:rFonts w:asciiTheme="minorHAnsi" w:hAnsiTheme="minorHAnsi" w:cstheme="minorHAnsi"/>
          <w:b/>
          <w:sz w:val="22"/>
          <w:szCs w:val="22"/>
          <w:lang w:eastAsia="zh-CN"/>
        </w:rPr>
        <w:t xml:space="preserve">– </w:t>
      </w:r>
      <w:r w:rsidR="000A0616" w:rsidRPr="008B0150">
        <w:rPr>
          <w:rFonts w:asciiTheme="minorHAnsi" w:hAnsiTheme="minorHAnsi" w:cstheme="minorHAnsi"/>
          <w:b/>
          <w:sz w:val="22"/>
          <w:szCs w:val="22"/>
          <w:lang w:eastAsia="zh-CN"/>
        </w:rPr>
        <w:t>Aug 24</w:t>
      </w:r>
      <w:r w:rsidRPr="008B0150">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sidR="000A0616" w:rsidRPr="008B0150">
        <w:rPr>
          <w:rFonts w:asciiTheme="minorHAnsi" w:hAnsiTheme="minorHAnsi" w:cstheme="minorHAnsi"/>
          <w:b/>
          <w:sz w:val="22"/>
          <w:szCs w:val="22"/>
          <w:lang w:eastAsia="zh-CN"/>
        </w:rPr>
        <w:t>2</w:t>
      </w:r>
      <w:r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69DC6E96"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p>
    <w:p w14:paraId="12BCBB65" w14:textId="77777777"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p>
    <w:p w14:paraId="6D6DCF35" w14:textId="4A35C8D8"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7F5BE7" w:rsidRPr="008B0150">
        <w:rPr>
          <w:rFonts w:asciiTheme="minorHAnsi" w:eastAsia="Times New Roman" w:hAnsiTheme="minorHAnsi" w:cstheme="minorHAnsi"/>
          <w:b/>
          <w:bCs/>
          <w:sz w:val="22"/>
          <w:szCs w:val="22"/>
        </w:rPr>
        <w:t>Successful PSCell change and successful handover scenarios</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1BDF1409" w:rsidR="00185DC9" w:rsidRPr="006F1E5E"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discuss</w:t>
      </w:r>
      <w:r w:rsidR="008B0150">
        <w:rPr>
          <w:rFonts w:asciiTheme="minorHAnsi" w:hAnsiTheme="minorHAnsi"/>
          <w:sz w:val="22"/>
          <w:szCs w:val="22"/>
        </w:rPr>
        <w:t xml:space="preserve"> the scenarios that can be considered for optimizing successful PSCell change scenarios and </w:t>
      </w:r>
      <w:r w:rsidR="00536B3E">
        <w:rPr>
          <w:rFonts w:asciiTheme="minorHAnsi" w:hAnsiTheme="minorHAnsi"/>
          <w:sz w:val="22"/>
          <w:szCs w:val="22"/>
        </w:rPr>
        <w:t>the scope for further enhancing the existing</w:t>
      </w:r>
      <w:r w:rsidR="008B0150">
        <w:rPr>
          <w:rFonts w:asciiTheme="minorHAnsi" w:hAnsiTheme="minorHAnsi"/>
          <w:sz w:val="22"/>
          <w:szCs w:val="22"/>
        </w:rPr>
        <w:t xml:space="preserve"> successful</w:t>
      </w:r>
      <w:r w:rsidR="00794C0D">
        <w:rPr>
          <w:rFonts w:asciiTheme="minorHAnsi" w:hAnsiTheme="minorHAnsi"/>
          <w:sz w:val="22"/>
          <w:szCs w:val="22"/>
        </w:rPr>
        <w:t xml:space="preserve"> handover reports.</w:t>
      </w:r>
    </w:p>
    <w:p w14:paraId="76237A84" w14:textId="08D36EA1"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39F08AC5" w14:textId="178688A8" w:rsidR="00D25747" w:rsidRPr="00534FA8" w:rsidRDefault="004A4E95" w:rsidP="004A4E95">
      <w:pPr>
        <w:rPr>
          <w:rFonts w:asciiTheme="minorHAnsi" w:hAnsiTheme="minorHAnsi"/>
          <w:sz w:val="22"/>
          <w:szCs w:val="22"/>
        </w:rPr>
      </w:pPr>
      <w:r w:rsidRPr="00534FA8">
        <w:rPr>
          <w:rFonts w:asciiTheme="minorHAnsi" w:hAnsiTheme="minorHAnsi"/>
          <w:sz w:val="22"/>
          <w:szCs w:val="22"/>
        </w:rPr>
        <w:t xml:space="preserve">Rel-17 introduced Successful </w:t>
      </w:r>
      <w:r w:rsidR="00534FA8">
        <w:rPr>
          <w:rFonts w:asciiTheme="minorHAnsi" w:hAnsiTheme="minorHAnsi"/>
          <w:sz w:val="22"/>
          <w:szCs w:val="22"/>
        </w:rPr>
        <w:t>Handover</w:t>
      </w:r>
      <w:r w:rsidRPr="00534FA8">
        <w:rPr>
          <w:rFonts w:asciiTheme="minorHAnsi" w:hAnsiTheme="minorHAnsi"/>
          <w:sz w:val="22"/>
          <w:szCs w:val="22"/>
        </w:rPr>
        <w:t xml:space="preserve"> </w:t>
      </w:r>
      <w:r w:rsidR="00534FA8">
        <w:rPr>
          <w:rFonts w:asciiTheme="minorHAnsi" w:hAnsiTheme="minorHAnsi"/>
          <w:sz w:val="22"/>
          <w:szCs w:val="22"/>
        </w:rPr>
        <w:t>Report (SHR) from UE</w:t>
      </w:r>
      <w:r w:rsidR="000E1ACC" w:rsidRPr="00534FA8">
        <w:rPr>
          <w:rFonts w:asciiTheme="minorHAnsi" w:hAnsiTheme="minorHAnsi"/>
          <w:sz w:val="22"/>
          <w:szCs w:val="22"/>
        </w:rPr>
        <w:t xml:space="preserve"> to </w:t>
      </w:r>
      <w:r w:rsidRPr="00534FA8">
        <w:rPr>
          <w:rFonts w:asciiTheme="minorHAnsi" w:hAnsiTheme="minorHAnsi"/>
          <w:sz w:val="22"/>
          <w:szCs w:val="22"/>
        </w:rPr>
        <w:t xml:space="preserve">detect underlying </w:t>
      </w:r>
      <w:r w:rsidR="000E1ACC" w:rsidRPr="00534FA8">
        <w:rPr>
          <w:rFonts w:asciiTheme="minorHAnsi" w:hAnsiTheme="minorHAnsi"/>
          <w:sz w:val="22"/>
          <w:szCs w:val="22"/>
        </w:rPr>
        <w:t>problems (e.g., lower layer issues)</w:t>
      </w:r>
      <w:r w:rsidRPr="00534FA8">
        <w:rPr>
          <w:rFonts w:asciiTheme="minorHAnsi" w:hAnsiTheme="minorHAnsi"/>
          <w:sz w:val="22"/>
          <w:szCs w:val="22"/>
        </w:rPr>
        <w:t xml:space="preserve"> during successful ordinary handovers, successful DAPS handovers, or successful Conditional handovers. </w:t>
      </w:r>
    </w:p>
    <w:p w14:paraId="3247C399" w14:textId="1E52C2A0" w:rsidR="004A4E95" w:rsidRPr="00534FA8" w:rsidRDefault="00B44C57" w:rsidP="004A4E95">
      <w:pPr>
        <w:rPr>
          <w:rFonts w:asciiTheme="minorHAnsi" w:hAnsiTheme="minorHAnsi"/>
          <w:sz w:val="22"/>
          <w:szCs w:val="22"/>
        </w:rPr>
      </w:pPr>
      <w:proofErr w:type="gramStart"/>
      <w:r w:rsidRPr="00534FA8">
        <w:rPr>
          <w:rFonts w:asciiTheme="minorHAnsi" w:hAnsiTheme="minorHAnsi"/>
          <w:sz w:val="22"/>
          <w:szCs w:val="22"/>
        </w:rPr>
        <w:t>I</w:t>
      </w:r>
      <w:r w:rsidR="000E1ACC" w:rsidRPr="00534FA8">
        <w:rPr>
          <w:rFonts w:asciiTheme="minorHAnsi" w:hAnsiTheme="minorHAnsi"/>
          <w:sz w:val="22"/>
          <w:szCs w:val="22"/>
        </w:rPr>
        <w:t>n order to</w:t>
      </w:r>
      <w:proofErr w:type="gramEnd"/>
      <w:r w:rsidR="000E1ACC" w:rsidRPr="00534FA8">
        <w:rPr>
          <w:rFonts w:asciiTheme="minorHAnsi" w:hAnsiTheme="minorHAnsi"/>
          <w:sz w:val="22"/>
          <w:szCs w:val="22"/>
        </w:rPr>
        <w:t xml:space="preserve"> identify the underlying issue(s), the network can configure the SHR triggering condition(s) to the UE before </w:t>
      </w:r>
      <w:r w:rsidR="00127937" w:rsidRPr="00534FA8">
        <w:rPr>
          <w:rFonts w:asciiTheme="minorHAnsi" w:hAnsiTheme="minorHAnsi"/>
          <w:sz w:val="22"/>
          <w:szCs w:val="22"/>
        </w:rPr>
        <w:t xml:space="preserve">an upcoming </w:t>
      </w:r>
      <w:r w:rsidR="000E1ACC" w:rsidRPr="00534FA8">
        <w:rPr>
          <w:rFonts w:asciiTheme="minorHAnsi" w:hAnsiTheme="minorHAnsi"/>
          <w:sz w:val="22"/>
          <w:szCs w:val="22"/>
        </w:rPr>
        <w:t>handover. If the configured SHR triggering condition(s) have been met upon the successful RA procedure with the target cell, the UE generates a Successful HO Report.</w:t>
      </w:r>
    </w:p>
    <w:p w14:paraId="3B77EA48" w14:textId="376D2A74" w:rsidR="004C308D" w:rsidRDefault="00B875ED" w:rsidP="004A4E95">
      <w:pPr>
        <w:rPr>
          <w:rFonts w:asciiTheme="minorHAnsi" w:hAnsiTheme="minorHAnsi"/>
          <w:sz w:val="22"/>
          <w:szCs w:val="22"/>
        </w:rPr>
      </w:pPr>
      <w:r w:rsidRPr="00534FA8">
        <w:rPr>
          <w:rFonts w:asciiTheme="minorHAnsi" w:hAnsiTheme="minorHAnsi"/>
          <w:sz w:val="22"/>
          <w:szCs w:val="22"/>
        </w:rPr>
        <w:t>When the NG-RAN node fetches the Successful HO Report from UE, it may forward the information to the target node, i.e</w:t>
      </w:r>
      <w:r w:rsidR="00EB402B">
        <w:rPr>
          <w:rFonts w:asciiTheme="minorHAnsi" w:hAnsiTheme="minorHAnsi"/>
          <w:sz w:val="22"/>
          <w:szCs w:val="22"/>
        </w:rPr>
        <w:t>.,</w:t>
      </w:r>
      <w:r w:rsidRPr="00534FA8">
        <w:rPr>
          <w:rFonts w:asciiTheme="minorHAnsi" w:hAnsiTheme="minorHAnsi"/>
          <w:sz w:val="22"/>
          <w:szCs w:val="22"/>
        </w:rPr>
        <w:t xml:space="preserve"> the node handling the cell reported as target cell in this Successful HO Report, by using the ACCESS AND MOBILITY INDICATION message over Xn or by means of the Uplink RAN configuration transfer procedure and Downlink RAN configuration transfer over NG. This target node may also forward the Successful HO Report to the source node, </w:t>
      </w:r>
      <w:r w:rsidR="00EB402B" w:rsidRPr="00534FA8">
        <w:rPr>
          <w:rFonts w:asciiTheme="minorHAnsi" w:hAnsiTheme="minorHAnsi"/>
          <w:sz w:val="22"/>
          <w:szCs w:val="22"/>
        </w:rPr>
        <w:t>i.e.</w:t>
      </w:r>
      <w:r w:rsidR="00EB402B">
        <w:rPr>
          <w:rFonts w:asciiTheme="minorHAnsi" w:hAnsiTheme="minorHAnsi"/>
          <w:sz w:val="22"/>
          <w:szCs w:val="22"/>
        </w:rPr>
        <w:t>,</w:t>
      </w:r>
      <w:r w:rsidRPr="00534FA8">
        <w:rPr>
          <w:rFonts w:asciiTheme="minorHAnsi" w:hAnsiTheme="minorHAnsi"/>
          <w:sz w:val="22"/>
          <w:szCs w:val="22"/>
        </w:rPr>
        <w:t xml:space="preserve"> the node handling the cell reported as source cell in this Successful HO Report, by using the ACCESS AND MOBILITY INDICATION message over Xn or by means of the Uplink RAN configuration transfer procedure and Downlink RAN configuration transfer over NG. </w:t>
      </w:r>
    </w:p>
    <w:p w14:paraId="64461C40" w14:textId="0B0FB9AA" w:rsidR="007B5C0A" w:rsidRPr="00AF2559" w:rsidRDefault="007B5C0A" w:rsidP="007B5C0A">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Observation</w:t>
      </w:r>
      <w:r w:rsidR="00B307EA">
        <w:rPr>
          <w:rFonts w:asciiTheme="minorHAnsi" w:eastAsia="Times New Roman" w:hAnsiTheme="minorHAnsi" w:cs="Calibri"/>
          <w:b/>
          <w:bCs/>
          <w:sz w:val="22"/>
          <w:szCs w:val="22"/>
          <w:lang w:val="en-US"/>
        </w:rPr>
        <w:t xml:space="preserve"> 1</w:t>
      </w:r>
      <w:r w:rsidRPr="00AF2559">
        <w:rPr>
          <w:rFonts w:asciiTheme="minorHAnsi" w:eastAsia="Times New Roman" w:hAnsiTheme="minorHAnsi" w:cs="Calibri"/>
          <w:sz w:val="22"/>
          <w:szCs w:val="22"/>
          <w:lang w:val="en-US"/>
        </w:rPr>
        <w:t>: R</w:t>
      </w:r>
      <w:r w:rsidR="00B307EA">
        <w:rPr>
          <w:rFonts w:asciiTheme="minorHAnsi" w:eastAsia="Times New Roman" w:hAnsiTheme="minorHAnsi" w:cs="Calibri"/>
          <w:sz w:val="22"/>
          <w:szCs w:val="22"/>
          <w:lang w:val="en-US"/>
        </w:rPr>
        <w:t>el-</w:t>
      </w:r>
      <w:r w:rsidRPr="00AF2559">
        <w:rPr>
          <w:rFonts w:asciiTheme="minorHAnsi" w:eastAsia="Times New Roman" w:hAnsiTheme="minorHAnsi" w:cs="Calibri"/>
          <w:sz w:val="22"/>
          <w:szCs w:val="22"/>
          <w:lang w:val="en-US"/>
        </w:rPr>
        <w:t xml:space="preserve">17 supports intra-RAT forwarding of NR SHR i.e., </w:t>
      </w:r>
      <w:r w:rsidR="00356DD4">
        <w:rPr>
          <w:rFonts w:asciiTheme="minorHAnsi" w:eastAsia="Times New Roman" w:hAnsiTheme="minorHAnsi" w:cs="Calibri"/>
          <w:sz w:val="22"/>
          <w:szCs w:val="22"/>
          <w:lang w:val="en-US"/>
        </w:rPr>
        <w:t xml:space="preserve">the </w:t>
      </w:r>
      <w:r>
        <w:rPr>
          <w:rFonts w:asciiTheme="minorHAnsi" w:eastAsia="Times New Roman" w:hAnsiTheme="minorHAnsi" w:cs="Calibri"/>
          <w:sz w:val="22"/>
          <w:szCs w:val="22"/>
          <w:lang w:val="en-US"/>
        </w:rPr>
        <w:t>NG-RAN</w:t>
      </w:r>
      <w:r w:rsidR="00356DD4">
        <w:rPr>
          <w:rFonts w:asciiTheme="minorHAnsi" w:eastAsia="Times New Roman" w:hAnsiTheme="minorHAnsi" w:cs="Calibri"/>
          <w:sz w:val="22"/>
          <w:szCs w:val="22"/>
          <w:lang w:val="en-US"/>
        </w:rPr>
        <w:t xml:space="preserve"> node retrieving the SHR</w:t>
      </w:r>
      <w:r w:rsidR="000D0C53">
        <w:rPr>
          <w:rFonts w:asciiTheme="minorHAnsi" w:eastAsia="Times New Roman" w:hAnsiTheme="minorHAnsi" w:cs="Calibri"/>
          <w:sz w:val="22"/>
          <w:szCs w:val="22"/>
          <w:lang w:val="en-US"/>
        </w:rPr>
        <w:t xml:space="preserve"> from UE</w:t>
      </w:r>
      <w:r w:rsidRPr="00AF2559">
        <w:rPr>
          <w:rFonts w:asciiTheme="minorHAnsi" w:eastAsia="Times New Roman" w:hAnsiTheme="minorHAnsi" w:cs="Calibri"/>
          <w:sz w:val="22"/>
          <w:szCs w:val="22"/>
          <w:lang w:val="en-US"/>
        </w:rPr>
        <w:t xml:space="preserve"> can forward </w:t>
      </w:r>
      <w:r w:rsidR="000D0C53">
        <w:rPr>
          <w:rFonts w:asciiTheme="minorHAnsi" w:eastAsia="Times New Roman" w:hAnsiTheme="minorHAnsi" w:cs="Calibri"/>
          <w:sz w:val="22"/>
          <w:szCs w:val="22"/>
          <w:lang w:val="en-US"/>
        </w:rPr>
        <w:t>it to the target/</w:t>
      </w:r>
      <w:r w:rsidRPr="00AF2559">
        <w:rPr>
          <w:rFonts w:asciiTheme="minorHAnsi" w:eastAsia="Times New Roman" w:hAnsiTheme="minorHAnsi" w:cs="Calibri"/>
          <w:sz w:val="22"/>
          <w:szCs w:val="22"/>
          <w:lang w:val="en-US"/>
        </w:rPr>
        <w:t xml:space="preserve">source </w:t>
      </w:r>
      <w:r>
        <w:rPr>
          <w:rFonts w:asciiTheme="minorHAnsi" w:eastAsia="Times New Roman" w:hAnsiTheme="minorHAnsi" w:cs="Calibri"/>
          <w:sz w:val="22"/>
          <w:szCs w:val="22"/>
          <w:lang w:val="en-US"/>
        </w:rPr>
        <w:t>NG-RAN</w:t>
      </w:r>
      <w:r w:rsidR="00BE1123">
        <w:rPr>
          <w:rFonts w:asciiTheme="minorHAnsi" w:eastAsia="Times New Roman" w:hAnsiTheme="minorHAnsi" w:cs="Calibri"/>
          <w:sz w:val="22"/>
          <w:szCs w:val="22"/>
          <w:lang w:val="en-US"/>
        </w:rPr>
        <w:t xml:space="preserve"> node</w:t>
      </w:r>
      <w:r w:rsidRPr="00AF2559">
        <w:rPr>
          <w:rFonts w:asciiTheme="minorHAnsi" w:eastAsia="Times New Roman" w:hAnsiTheme="minorHAnsi" w:cs="Calibri"/>
          <w:sz w:val="22"/>
          <w:szCs w:val="22"/>
          <w:lang w:val="en-US"/>
        </w:rPr>
        <w:t xml:space="preserve"> via Xn</w:t>
      </w:r>
      <w:r w:rsidR="00BE1123">
        <w:rPr>
          <w:rFonts w:asciiTheme="minorHAnsi" w:eastAsia="Times New Roman" w:hAnsiTheme="minorHAnsi" w:cs="Calibri"/>
          <w:sz w:val="22"/>
          <w:szCs w:val="22"/>
          <w:lang w:val="en-US"/>
        </w:rPr>
        <w:t xml:space="preserve"> or </w:t>
      </w:r>
      <w:r>
        <w:rPr>
          <w:rFonts w:asciiTheme="minorHAnsi" w:eastAsia="Times New Roman" w:hAnsiTheme="minorHAnsi" w:cs="Calibri"/>
          <w:sz w:val="22"/>
          <w:szCs w:val="22"/>
          <w:lang w:val="en-US"/>
        </w:rPr>
        <w:t>NG</w:t>
      </w:r>
    </w:p>
    <w:p w14:paraId="72027B6E" w14:textId="77777777" w:rsidR="007B5C0A" w:rsidRPr="00534FA8" w:rsidRDefault="007B5C0A" w:rsidP="004A4E95">
      <w:pPr>
        <w:rPr>
          <w:rFonts w:asciiTheme="minorHAnsi" w:hAnsiTheme="minorHAnsi"/>
          <w:sz w:val="22"/>
          <w:szCs w:val="22"/>
        </w:rPr>
      </w:pPr>
    </w:p>
    <w:p w14:paraId="1F2BB7D8" w14:textId="77777777" w:rsidR="006F1E5E" w:rsidRDefault="006F1E5E" w:rsidP="006F1E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AF2559">
        <w:rPr>
          <w:rFonts w:asciiTheme="minorHAnsi" w:eastAsia="MS Mincho" w:hAnsiTheme="minorHAnsi" w:cstheme="minorHAnsi"/>
          <w:iCs/>
          <w:sz w:val="28"/>
          <w:lang w:eastAsia="ja-JP"/>
        </w:rPr>
        <w:t>Successful handover report enhancements</w:t>
      </w:r>
    </w:p>
    <w:p w14:paraId="1CCAD2B8" w14:textId="6B54667A" w:rsidR="00E33524" w:rsidRDefault="00E33524" w:rsidP="00E33524">
      <w:pPr>
        <w:rPr>
          <w:rFonts w:asciiTheme="minorHAnsi" w:hAnsiTheme="minorHAnsi"/>
          <w:sz w:val="22"/>
          <w:szCs w:val="22"/>
        </w:rPr>
      </w:pPr>
      <w:r w:rsidRPr="00E33524">
        <w:rPr>
          <w:rFonts w:asciiTheme="minorHAnsi" w:hAnsiTheme="minorHAnsi"/>
          <w:sz w:val="22"/>
          <w:szCs w:val="22"/>
        </w:rPr>
        <w:t>Rel-17 introduced SHR only for intra-NR handovers and SHR for intra-LTE or inter-RAT handovers was not supported.</w:t>
      </w:r>
    </w:p>
    <w:p w14:paraId="25AB1C1C" w14:textId="5B924E25" w:rsidR="006F1E5E" w:rsidRPr="002932DF" w:rsidRDefault="00E33524" w:rsidP="002932DF">
      <w:pPr>
        <w:rPr>
          <w:rFonts w:asciiTheme="minorHAnsi" w:eastAsia="MS Mincho" w:hAnsiTheme="minorHAnsi" w:cstheme="minorHAnsi"/>
          <w:iCs/>
          <w:sz w:val="28"/>
          <w:lang w:eastAsia="ja-JP"/>
        </w:rPr>
      </w:pPr>
      <w:r>
        <w:rPr>
          <w:rFonts w:asciiTheme="minorHAnsi" w:hAnsiTheme="minorHAnsi"/>
          <w:sz w:val="22"/>
          <w:szCs w:val="22"/>
        </w:rPr>
        <w:t xml:space="preserve">One of the objectives of Rel-18 SON/MDT as mentioned in the WID is to support </w:t>
      </w:r>
      <w:r w:rsidR="00BB28A0">
        <w:rPr>
          <w:rFonts w:asciiTheme="minorHAnsi" w:hAnsiTheme="minorHAnsi"/>
          <w:sz w:val="22"/>
          <w:szCs w:val="22"/>
        </w:rPr>
        <w:t xml:space="preserve">enhancements for Successful Handover Report (e.g., inter-RAT). </w:t>
      </w:r>
      <w:r w:rsidR="00661A0C">
        <w:rPr>
          <w:rFonts w:asciiTheme="minorHAnsi" w:eastAsia="Times New Roman" w:hAnsiTheme="minorHAnsi" w:cs="Calibri"/>
          <w:sz w:val="22"/>
          <w:szCs w:val="22"/>
          <w:lang w:val="en-US"/>
        </w:rPr>
        <w:t>Below we discuss different</w:t>
      </w:r>
      <w:r w:rsidR="002932DF">
        <w:rPr>
          <w:rFonts w:asciiTheme="minorHAnsi" w:eastAsia="Times New Roman" w:hAnsiTheme="minorHAnsi" w:cs="Calibri"/>
          <w:sz w:val="22"/>
          <w:szCs w:val="22"/>
          <w:lang w:val="en-US"/>
        </w:rPr>
        <w:t xml:space="preserve"> scenarios which can be considered as enhancements in Rel-18.</w:t>
      </w:r>
    </w:p>
    <w:p w14:paraId="1507A33E" w14:textId="23A91342" w:rsidR="00BE1123" w:rsidRDefault="00BE1123" w:rsidP="006F1E5E">
      <w:pPr>
        <w:spacing w:after="0"/>
        <w:rPr>
          <w:rFonts w:asciiTheme="minorHAnsi" w:eastAsia="Times New Roman" w:hAnsiTheme="minorHAnsi" w:cs="Calibri"/>
          <w:sz w:val="22"/>
          <w:szCs w:val="22"/>
          <w:lang w:val="en-US"/>
        </w:rPr>
      </w:pPr>
    </w:p>
    <w:p w14:paraId="28549ED3" w14:textId="77777777" w:rsidR="00232927" w:rsidRDefault="00232927" w:rsidP="006F1E5E">
      <w:pPr>
        <w:spacing w:after="0"/>
        <w:rPr>
          <w:rFonts w:asciiTheme="minorHAnsi" w:eastAsia="Times New Roman" w:hAnsiTheme="minorHAnsi" w:cs="Calibri"/>
          <w:sz w:val="22"/>
          <w:szCs w:val="22"/>
          <w:lang w:val="en-US"/>
        </w:rPr>
      </w:pPr>
    </w:p>
    <w:tbl>
      <w:tblPr>
        <w:tblStyle w:val="TableGrid"/>
        <w:tblW w:w="0" w:type="auto"/>
        <w:tblLook w:val="04A0" w:firstRow="1" w:lastRow="0" w:firstColumn="1" w:lastColumn="0" w:noHBand="0" w:noVBand="1"/>
      </w:tblPr>
      <w:tblGrid>
        <w:gridCol w:w="3116"/>
        <w:gridCol w:w="3117"/>
        <w:gridCol w:w="3117"/>
      </w:tblGrid>
      <w:tr w:rsidR="00897639" w14:paraId="4ED46CBC" w14:textId="77777777" w:rsidTr="00897639">
        <w:tc>
          <w:tcPr>
            <w:tcW w:w="3116" w:type="dxa"/>
          </w:tcPr>
          <w:p w14:paraId="21875492" w14:textId="77777777" w:rsidR="00897639" w:rsidRDefault="00897639" w:rsidP="00826899">
            <w:pPr>
              <w:spacing w:after="0"/>
              <w:jc w:val="center"/>
              <w:rPr>
                <w:rFonts w:asciiTheme="minorHAnsi" w:eastAsia="Times New Roman" w:hAnsiTheme="minorHAnsi" w:cs="Calibri"/>
                <w:sz w:val="22"/>
                <w:szCs w:val="22"/>
                <w:lang w:val="en-US"/>
              </w:rPr>
            </w:pPr>
          </w:p>
        </w:tc>
        <w:tc>
          <w:tcPr>
            <w:tcW w:w="3117" w:type="dxa"/>
          </w:tcPr>
          <w:p w14:paraId="5FC4185D" w14:textId="6960B2B4" w:rsidR="00897639" w:rsidRPr="00232927" w:rsidRDefault="00897639" w:rsidP="00826899">
            <w:pPr>
              <w:spacing w:after="0"/>
              <w:jc w:val="center"/>
              <w:rPr>
                <w:rFonts w:asciiTheme="minorHAnsi" w:eastAsia="Times New Roman" w:hAnsiTheme="minorHAnsi" w:cs="Calibri"/>
                <w:b/>
                <w:bCs/>
                <w:sz w:val="22"/>
                <w:szCs w:val="22"/>
                <w:lang w:val="en-US"/>
              </w:rPr>
            </w:pPr>
            <w:r w:rsidRPr="00232927">
              <w:rPr>
                <w:rFonts w:asciiTheme="minorHAnsi" w:eastAsia="Times New Roman" w:hAnsiTheme="minorHAnsi" w:cs="Calibri"/>
                <w:b/>
                <w:bCs/>
                <w:sz w:val="22"/>
                <w:szCs w:val="22"/>
                <w:lang w:val="en-US"/>
              </w:rPr>
              <w:t>RAN2 impacts</w:t>
            </w:r>
          </w:p>
        </w:tc>
        <w:tc>
          <w:tcPr>
            <w:tcW w:w="3117" w:type="dxa"/>
          </w:tcPr>
          <w:p w14:paraId="00E791E3" w14:textId="2D32B3B7" w:rsidR="00897639" w:rsidRPr="00232927" w:rsidRDefault="00897639" w:rsidP="00826899">
            <w:pPr>
              <w:spacing w:after="0"/>
              <w:jc w:val="center"/>
              <w:rPr>
                <w:rFonts w:asciiTheme="minorHAnsi" w:eastAsia="Times New Roman" w:hAnsiTheme="minorHAnsi" w:cs="Calibri"/>
                <w:b/>
                <w:bCs/>
                <w:sz w:val="22"/>
                <w:szCs w:val="22"/>
                <w:lang w:val="en-US"/>
              </w:rPr>
            </w:pPr>
            <w:r w:rsidRPr="00232927">
              <w:rPr>
                <w:rFonts w:asciiTheme="minorHAnsi" w:eastAsia="Times New Roman" w:hAnsiTheme="minorHAnsi" w:cs="Calibri"/>
                <w:b/>
                <w:bCs/>
                <w:sz w:val="22"/>
                <w:szCs w:val="22"/>
                <w:lang w:val="en-US"/>
              </w:rPr>
              <w:t>RAN3 impacts</w:t>
            </w:r>
          </w:p>
        </w:tc>
      </w:tr>
      <w:tr w:rsidR="00897639" w14:paraId="38647619" w14:textId="77777777" w:rsidTr="00897639">
        <w:tc>
          <w:tcPr>
            <w:tcW w:w="3116" w:type="dxa"/>
          </w:tcPr>
          <w:p w14:paraId="465C35C6" w14:textId="51409CEF" w:rsidR="00897639" w:rsidRPr="00232927" w:rsidRDefault="00897639" w:rsidP="00897639">
            <w:pPr>
              <w:rPr>
                <w:rFonts w:asciiTheme="minorHAnsi" w:eastAsia="Times New Roman" w:hAnsiTheme="minorHAnsi" w:cs="Calibri"/>
                <w:b/>
                <w:bCs/>
                <w:sz w:val="22"/>
                <w:szCs w:val="22"/>
                <w:lang w:val="en-US"/>
              </w:rPr>
            </w:pPr>
            <w:r w:rsidRPr="00232927">
              <w:rPr>
                <w:rFonts w:asciiTheme="minorHAnsi" w:eastAsia="Times New Roman" w:hAnsiTheme="minorHAnsi" w:cs="Calibri"/>
                <w:b/>
                <w:bCs/>
                <w:sz w:val="22"/>
                <w:szCs w:val="22"/>
                <w:lang w:val="en-US"/>
              </w:rPr>
              <w:t>Intra-LTE SHR</w:t>
            </w:r>
          </w:p>
        </w:tc>
        <w:tc>
          <w:tcPr>
            <w:tcW w:w="3117" w:type="dxa"/>
          </w:tcPr>
          <w:p w14:paraId="5A87CB30" w14:textId="7D944370" w:rsidR="00897639" w:rsidRDefault="00897639" w:rsidP="006F1E5E">
            <w:pPr>
              <w:spacing w:after="0"/>
              <w:rPr>
                <w:rFonts w:asciiTheme="minorHAnsi" w:eastAsia="Times New Roman" w:hAnsiTheme="minorHAnsi" w:cs="Calibri"/>
                <w:sz w:val="22"/>
                <w:szCs w:val="22"/>
                <w:lang w:val="en-US"/>
              </w:rPr>
            </w:pPr>
            <w:r w:rsidRPr="00897639">
              <w:rPr>
                <w:rFonts w:asciiTheme="minorHAnsi" w:eastAsia="Times New Roman" w:hAnsiTheme="minorHAnsi" w:cs="Calibri"/>
                <w:sz w:val="22"/>
                <w:szCs w:val="22"/>
                <w:lang w:val="en-US"/>
              </w:rPr>
              <w:t>LTE SHR</w:t>
            </w:r>
          </w:p>
        </w:tc>
        <w:tc>
          <w:tcPr>
            <w:tcW w:w="3117" w:type="dxa"/>
          </w:tcPr>
          <w:p w14:paraId="2A880320" w14:textId="4879D70D" w:rsidR="00134971" w:rsidRPr="00E83533" w:rsidRDefault="00134971" w:rsidP="006F1E5E">
            <w:pPr>
              <w:spacing w:after="0"/>
              <w:rPr>
                <w:rFonts w:asciiTheme="minorHAnsi" w:eastAsia="Times New Roman" w:hAnsiTheme="minorHAnsi" w:cs="Calibri"/>
                <w:b/>
                <w:bCs/>
                <w:sz w:val="22"/>
                <w:szCs w:val="22"/>
                <w:u w:val="single"/>
                <w:lang w:val="en-US"/>
              </w:rPr>
            </w:pPr>
            <w:r w:rsidRPr="00E83533">
              <w:rPr>
                <w:rFonts w:asciiTheme="minorHAnsi" w:eastAsia="Times New Roman" w:hAnsiTheme="minorHAnsi" w:cs="Calibri"/>
                <w:b/>
                <w:bCs/>
                <w:sz w:val="22"/>
                <w:szCs w:val="22"/>
                <w:u w:val="single"/>
                <w:lang w:val="en-US"/>
              </w:rPr>
              <w:t>X2 impacts</w:t>
            </w:r>
          </w:p>
          <w:p w14:paraId="5E028908" w14:textId="35236936" w:rsidR="00897639" w:rsidRDefault="00232927" w:rsidP="006F1E5E">
            <w:pPr>
              <w:spacing w:after="0"/>
              <w:rPr>
                <w:rFonts w:asciiTheme="minorHAnsi" w:eastAsia="Times New Roman" w:hAnsiTheme="minorHAnsi" w:cs="Calibri"/>
                <w:sz w:val="22"/>
                <w:szCs w:val="22"/>
                <w:lang w:val="en-US"/>
              </w:rPr>
            </w:pPr>
            <w:r w:rsidRPr="00232927">
              <w:rPr>
                <w:rFonts w:asciiTheme="minorHAnsi" w:eastAsia="Times New Roman" w:hAnsiTheme="minorHAnsi" w:cs="Calibri"/>
                <w:sz w:val="22"/>
                <w:szCs w:val="22"/>
                <w:lang w:val="en-US"/>
              </w:rPr>
              <w:t>Target eNB should be able to forward the LTE SHR received from UE to the source eNB over X2</w:t>
            </w:r>
          </w:p>
          <w:p w14:paraId="268ADD9C" w14:textId="2D3B7BA1" w:rsidR="00826899" w:rsidRDefault="00826899" w:rsidP="006F1E5E">
            <w:pPr>
              <w:spacing w:after="0"/>
              <w:rPr>
                <w:rFonts w:asciiTheme="minorHAnsi" w:eastAsia="Times New Roman" w:hAnsiTheme="minorHAnsi" w:cs="Calibri"/>
                <w:sz w:val="22"/>
                <w:szCs w:val="22"/>
                <w:lang w:val="en-US"/>
              </w:rPr>
            </w:pPr>
          </w:p>
        </w:tc>
      </w:tr>
      <w:tr w:rsidR="006C009E" w14:paraId="1227C892" w14:textId="77777777" w:rsidTr="00897639">
        <w:tc>
          <w:tcPr>
            <w:tcW w:w="3116" w:type="dxa"/>
          </w:tcPr>
          <w:p w14:paraId="141A1D61" w14:textId="09C9E8A2" w:rsidR="006C009E" w:rsidRPr="00232927" w:rsidRDefault="006C009E" w:rsidP="006C009E">
            <w:pPr>
              <w:spacing w:after="0"/>
              <w:rPr>
                <w:rFonts w:asciiTheme="minorHAnsi" w:eastAsia="Times New Roman" w:hAnsiTheme="minorHAnsi" w:cs="Calibri"/>
                <w:b/>
                <w:bCs/>
                <w:sz w:val="22"/>
                <w:szCs w:val="22"/>
                <w:lang w:val="en-US"/>
              </w:rPr>
            </w:pPr>
            <w:r w:rsidRPr="00232927">
              <w:rPr>
                <w:rFonts w:asciiTheme="minorHAnsi" w:eastAsia="Times New Roman" w:hAnsiTheme="minorHAnsi" w:cs="Calibri"/>
                <w:b/>
                <w:bCs/>
                <w:sz w:val="22"/>
                <w:szCs w:val="22"/>
                <w:lang w:val="en-US"/>
              </w:rPr>
              <w:t xml:space="preserve">Intra-system inter-RAT </w:t>
            </w:r>
            <w:proofErr w:type="gramStart"/>
            <w:r w:rsidRPr="00232927">
              <w:rPr>
                <w:rFonts w:asciiTheme="minorHAnsi" w:eastAsia="Times New Roman" w:hAnsiTheme="minorHAnsi" w:cs="Calibri"/>
                <w:b/>
                <w:bCs/>
                <w:sz w:val="22"/>
                <w:szCs w:val="22"/>
                <w:lang w:val="en-US"/>
              </w:rPr>
              <w:t xml:space="preserve">SHR </w:t>
            </w:r>
            <w:r>
              <w:rPr>
                <w:rFonts w:asciiTheme="minorHAnsi" w:eastAsia="Times New Roman" w:hAnsiTheme="minorHAnsi" w:cs="Calibri"/>
                <w:b/>
                <w:bCs/>
                <w:sz w:val="22"/>
                <w:szCs w:val="22"/>
                <w:lang w:val="en-US"/>
              </w:rPr>
              <w:t xml:space="preserve"> </w:t>
            </w:r>
            <w:r w:rsidRPr="00232927">
              <w:rPr>
                <w:rFonts w:asciiTheme="minorHAnsi" w:eastAsia="Times New Roman" w:hAnsiTheme="minorHAnsi" w:cs="Calibri"/>
                <w:b/>
                <w:bCs/>
                <w:sz w:val="22"/>
                <w:szCs w:val="22"/>
                <w:lang w:val="en-US"/>
              </w:rPr>
              <w:t>(</w:t>
            </w:r>
            <w:proofErr w:type="gramEnd"/>
            <w:r w:rsidRPr="00232927">
              <w:rPr>
                <w:rFonts w:asciiTheme="minorHAnsi" w:eastAsia="Times New Roman" w:hAnsiTheme="minorHAnsi" w:cs="Calibri"/>
                <w:b/>
                <w:bCs/>
                <w:sz w:val="22"/>
                <w:szCs w:val="22"/>
                <w:lang w:val="en-US"/>
              </w:rPr>
              <w:t>NR</w:t>
            </w:r>
            <w:r>
              <w:rPr>
                <w:rFonts w:asciiTheme="minorHAnsi" w:eastAsia="Times New Roman" w:hAnsiTheme="minorHAnsi" w:cs="Calibri"/>
                <w:b/>
                <w:bCs/>
                <w:sz w:val="22"/>
                <w:szCs w:val="22"/>
                <w:lang w:val="en-US"/>
              </w:rPr>
              <w:t xml:space="preserve"> </w:t>
            </w:r>
            <w:r w:rsidRPr="006C009E">
              <w:rPr>
                <w:rFonts w:asciiTheme="minorHAnsi" w:eastAsia="Times New Roman" w:hAnsiTheme="minorHAnsi" w:cs="Calibri"/>
                <w:b/>
                <w:bCs/>
                <w:sz w:val="22"/>
                <w:szCs w:val="22"/>
                <w:lang w:val="en-US"/>
              </w:rPr>
              <w:sym w:font="Wingdings" w:char="F0E0"/>
            </w:r>
            <w:r w:rsidRPr="00232927">
              <w:rPr>
                <w:rFonts w:asciiTheme="minorHAnsi" w:eastAsia="Times New Roman" w:hAnsiTheme="minorHAnsi" w:cs="Calibri"/>
                <w:b/>
                <w:bCs/>
                <w:sz w:val="22"/>
                <w:szCs w:val="22"/>
                <w:lang w:val="en-US"/>
              </w:rPr>
              <w:t xml:space="preserve"> LTE)</w:t>
            </w:r>
          </w:p>
        </w:tc>
        <w:tc>
          <w:tcPr>
            <w:tcW w:w="3117" w:type="dxa"/>
          </w:tcPr>
          <w:p w14:paraId="48E5D8E5" w14:textId="4470248A" w:rsidR="006C009E" w:rsidRPr="00897639" w:rsidRDefault="006C009E" w:rsidP="006C009E">
            <w:pPr>
              <w:spacing w:after="0"/>
              <w:rPr>
                <w:rFonts w:asciiTheme="minorHAnsi" w:eastAsia="Times New Roman" w:hAnsiTheme="minorHAnsi" w:cs="Calibri"/>
                <w:sz w:val="22"/>
                <w:szCs w:val="22"/>
                <w:lang w:val="en-US"/>
              </w:rPr>
            </w:pPr>
            <w:r w:rsidRPr="00897639">
              <w:rPr>
                <w:rFonts w:asciiTheme="minorHAnsi" w:eastAsia="Times New Roman" w:hAnsiTheme="minorHAnsi" w:cs="Calibri"/>
                <w:sz w:val="22"/>
                <w:szCs w:val="22"/>
                <w:lang w:val="en-US"/>
              </w:rPr>
              <w:t>Cross-RAT availability indication Cross-RAT report retrieval</w:t>
            </w:r>
          </w:p>
        </w:tc>
        <w:tc>
          <w:tcPr>
            <w:tcW w:w="3117" w:type="dxa"/>
          </w:tcPr>
          <w:p w14:paraId="79A753C8" w14:textId="3D779530" w:rsidR="00134971" w:rsidRPr="00134971" w:rsidRDefault="00134971" w:rsidP="006C009E">
            <w:pPr>
              <w:spacing w:after="0"/>
              <w:rPr>
                <w:rFonts w:asciiTheme="minorHAnsi" w:eastAsia="Times New Roman" w:hAnsiTheme="minorHAnsi" w:cs="Calibri"/>
                <w:b/>
                <w:bCs/>
                <w:sz w:val="22"/>
                <w:szCs w:val="22"/>
                <w:u w:val="single"/>
                <w:lang w:val="en-US"/>
              </w:rPr>
            </w:pPr>
            <w:r w:rsidRPr="00134971">
              <w:rPr>
                <w:rFonts w:asciiTheme="minorHAnsi" w:eastAsia="Times New Roman" w:hAnsiTheme="minorHAnsi" w:cs="Calibri"/>
                <w:b/>
                <w:bCs/>
                <w:sz w:val="22"/>
                <w:szCs w:val="22"/>
                <w:u w:val="single"/>
                <w:lang w:val="en-US"/>
              </w:rPr>
              <w:t>X2 and Xn impacts:</w:t>
            </w:r>
          </w:p>
          <w:p w14:paraId="1D36A138" w14:textId="3E5262DB" w:rsidR="006C009E" w:rsidRDefault="006C009E" w:rsidP="006C009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T</w:t>
            </w:r>
            <w:r w:rsidRPr="00AF2559">
              <w:rPr>
                <w:rFonts w:asciiTheme="minorHAnsi" w:eastAsia="Times New Roman" w:hAnsiTheme="minorHAnsi" w:cs="Calibri"/>
                <w:sz w:val="22"/>
                <w:szCs w:val="22"/>
                <w:lang w:val="en-US"/>
              </w:rPr>
              <w:t xml:space="preserve">arget eNB </w:t>
            </w:r>
            <w:r>
              <w:rPr>
                <w:rFonts w:asciiTheme="minorHAnsi" w:eastAsia="Times New Roman" w:hAnsiTheme="minorHAnsi" w:cs="Calibri"/>
                <w:sz w:val="22"/>
                <w:szCs w:val="22"/>
                <w:lang w:val="en-US"/>
              </w:rPr>
              <w:t>should be able to</w:t>
            </w:r>
            <w:r w:rsidRPr="00AF2559">
              <w:rPr>
                <w:rFonts w:asciiTheme="minorHAnsi" w:eastAsia="Times New Roman" w:hAnsiTheme="minorHAnsi" w:cs="Calibri"/>
                <w:sz w:val="22"/>
                <w:szCs w:val="22"/>
                <w:lang w:val="en-US"/>
              </w:rPr>
              <w:t xml:space="preserve"> forward the NR SHR received from UE to the source en-gNB over X2</w:t>
            </w:r>
          </w:p>
          <w:p w14:paraId="53D3A813" w14:textId="77777777" w:rsidR="006C009E" w:rsidRPr="00AF2559" w:rsidRDefault="006C009E" w:rsidP="006C009E">
            <w:pPr>
              <w:spacing w:after="0"/>
              <w:rPr>
                <w:rFonts w:asciiTheme="minorHAnsi" w:eastAsia="Times New Roman" w:hAnsiTheme="minorHAnsi" w:cs="Calibri"/>
                <w:sz w:val="22"/>
                <w:szCs w:val="22"/>
                <w:lang w:val="en-US"/>
              </w:rPr>
            </w:pPr>
          </w:p>
          <w:p w14:paraId="79E3CCB9" w14:textId="77777777" w:rsidR="006C009E" w:rsidRPr="00AF2559" w:rsidRDefault="006C009E" w:rsidP="006C009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T</w:t>
            </w:r>
            <w:r w:rsidRPr="00AF2559">
              <w:rPr>
                <w:rFonts w:asciiTheme="minorHAnsi" w:eastAsia="Times New Roman" w:hAnsiTheme="minorHAnsi" w:cs="Calibri"/>
                <w:sz w:val="22"/>
                <w:szCs w:val="22"/>
                <w:lang w:val="en-US"/>
              </w:rPr>
              <w:t xml:space="preserve">arget ng-eNB </w:t>
            </w:r>
            <w:r>
              <w:rPr>
                <w:rFonts w:asciiTheme="minorHAnsi" w:eastAsia="Times New Roman" w:hAnsiTheme="minorHAnsi" w:cs="Calibri"/>
                <w:sz w:val="22"/>
                <w:szCs w:val="22"/>
                <w:lang w:val="en-US"/>
              </w:rPr>
              <w:t>should be able to</w:t>
            </w:r>
            <w:r w:rsidRPr="00AF2559">
              <w:rPr>
                <w:rFonts w:asciiTheme="minorHAnsi" w:eastAsia="Times New Roman" w:hAnsiTheme="minorHAnsi" w:cs="Calibri"/>
                <w:sz w:val="22"/>
                <w:szCs w:val="22"/>
                <w:lang w:val="en-US"/>
              </w:rPr>
              <w:t xml:space="preserve"> forward the NR SHR received from UE to the source gNB over Xn</w:t>
            </w:r>
          </w:p>
          <w:p w14:paraId="34BEAE0C" w14:textId="77777777" w:rsidR="006C009E" w:rsidRDefault="006C009E" w:rsidP="006C009E">
            <w:pPr>
              <w:spacing w:after="0"/>
              <w:rPr>
                <w:rFonts w:asciiTheme="minorHAnsi" w:eastAsia="Times New Roman" w:hAnsiTheme="minorHAnsi" w:cs="Calibri"/>
                <w:sz w:val="22"/>
                <w:szCs w:val="22"/>
                <w:lang w:val="en-US"/>
              </w:rPr>
            </w:pPr>
          </w:p>
        </w:tc>
      </w:tr>
      <w:tr w:rsidR="006C009E" w14:paraId="72B6D60F" w14:textId="77777777" w:rsidTr="00897639">
        <w:tc>
          <w:tcPr>
            <w:tcW w:w="3116" w:type="dxa"/>
          </w:tcPr>
          <w:p w14:paraId="0113816A" w14:textId="0424BDB8" w:rsidR="006C009E" w:rsidRPr="00232927" w:rsidRDefault="006C009E" w:rsidP="006C009E">
            <w:pPr>
              <w:spacing w:after="0"/>
              <w:rPr>
                <w:rFonts w:asciiTheme="minorHAnsi" w:eastAsia="Times New Roman" w:hAnsiTheme="minorHAnsi" w:cs="Calibri"/>
                <w:b/>
                <w:bCs/>
                <w:sz w:val="22"/>
                <w:szCs w:val="22"/>
                <w:lang w:val="en-US"/>
              </w:rPr>
            </w:pPr>
            <w:r w:rsidRPr="00232927">
              <w:rPr>
                <w:rFonts w:asciiTheme="minorHAnsi" w:eastAsia="Times New Roman" w:hAnsiTheme="minorHAnsi" w:cs="Calibri"/>
                <w:b/>
                <w:bCs/>
                <w:sz w:val="22"/>
                <w:szCs w:val="22"/>
                <w:lang w:val="en-US"/>
              </w:rPr>
              <w:t>Intra-system inter-RAT SHR (LTE</w:t>
            </w:r>
            <w:r>
              <w:rPr>
                <w:rFonts w:asciiTheme="minorHAnsi" w:eastAsia="Times New Roman" w:hAnsiTheme="minorHAnsi" w:cs="Calibri"/>
                <w:b/>
                <w:bCs/>
                <w:sz w:val="22"/>
                <w:szCs w:val="22"/>
                <w:lang w:val="en-US"/>
              </w:rPr>
              <w:t xml:space="preserve"> </w:t>
            </w:r>
            <w:r w:rsidRPr="006C009E">
              <w:rPr>
                <w:rFonts w:asciiTheme="minorHAnsi" w:eastAsia="Times New Roman" w:hAnsiTheme="minorHAnsi" w:cs="Calibri"/>
                <w:b/>
                <w:bCs/>
                <w:sz w:val="22"/>
                <w:szCs w:val="22"/>
                <w:lang w:val="en-US"/>
              </w:rPr>
              <w:sym w:font="Wingdings" w:char="F0E0"/>
            </w:r>
            <w:r w:rsidRPr="00232927">
              <w:rPr>
                <w:rFonts w:asciiTheme="minorHAnsi" w:eastAsia="Times New Roman" w:hAnsiTheme="minorHAnsi" w:cs="Calibri"/>
                <w:b/>
                <w:bCs/>
                <w:sz w:val="22"/>
                <w:szCs w:val="22"/>
                <w:lang w:val="en-US"/>
              </w:rPr>
              <w:t xml:space="preserve"> NR)</w:t>
            </w:r>
          </w:p>
        </w:tc>
        <w:tc>
          <w:tcPr>
            <w:tcW w:w="3117" w:type="dxa"/>
          </w:tcPr>
          <w:p w14:paraId="0E633658" w14:textId="6D313855" w:rsidR="006C009E" w:rsidRDefault="006C009E" w:rsidP="006C009E">
            <w:pPr>
              <w:spacing w:after="0"/>
              <w:rPr>
                <w:rFonts w:asciiTheme="minorHAnsi" w:eastAsia="Times New Roman" w:hAnsiTheme="minorHAnsi" w:cs="Calibri"/>
                <w:sz w:val="22"/>
                <w:szCs w:val="22"/>
                <w:lang w:val="en-US"/>
              </w:rPr>
            </w:pPr>
            <w:r w:rsidRPr="00897639">
              <w:rPr>
                <w:rFonts w:asciiTheme="minorHAnsi" w:eastAsia="Times New Roman" w:hAnsiTheme="minorHAnsi" w:cs="Calibri"/>
                <w:sz w:val="22"/>
                <w:szCs w:val="22"/>
                <w:lang w:val="en-US"/>
              </w:rPr>
              <w:t>LTE SHR</w:t>
            </w:r>
          </w:p>
          <w:p w14:paraId="64587B4C" w14:textId="3A221A12" w:rsidR="006C009E" w:rsidRDefault="006C009E" w:rsidP="006C009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C</w:t>
            </w:r>
            <w:r w:rsidRPr="00897639">
              <w:rPr>
                <w:rFonts w:asciiTheme="minorHAnsi" w:eastAsia="Times New Roman" w:hAnsiTheme="minorHAnsi" w:cs="Calibri"/>
                <w:sz w:val="22"/>
                <w:szCs w:val="22"/>
                <w:lang w:val="en-US"/>
              </w:rPr>
              <w:t xml:space="preserve">ross-RAT availability indication </w:t>
            </w:r>
            <w:r>
              <w:rPr>
                <w:rFonts w:asciiTheme="minorHAnsi" w:eastAsia="Times New Roman" w:hAnsiTheme="minorHAnsi" w:cs="Calibri"/>
                <w:sz w:val="22"/>
                <w:szCs w:val="22"/>
                <w:lang w:val="en-US"/>
              </w:rPr>
              <w:t>Cross-RAT</w:t>
            </w:r>
            <w:r w:rsidRPr="00897639">
              <w:rPr>
                <w:rFonts w:asciiTheme="minorHAnsi" w:eastAsia="Times New Roman" w:hAnsiTheme="minorHAnsi" w:cs="Calibri"/>
                <w:sz w:val="22"/>
                <w:szCs w:val="22"/>
                <w:lang w:val="en-US"/>
              </w:rPr>
              <w:t xml:space="preserve"> report retrieval</w:t>
            </w:r>
          </w:p>
        </w:tc>
        <w:tc>
          <w:tcPr>
            <w:tcW w:w="3117" w:type="dxa"/>
          </w:tcPr>
          <w:p w14:paraId="1BDD7626" w14:textId="1C805B7F" w:rsidR="00E83533" w:rsidRPr="00E83533" w:rsidRDefault="00E83533" w:rsidP="006C009E">
            <w:pPr>
              <w:spacing w:after="0"/>
              <w:rPr>
                <w:rFonts w:asciiTheme="minorHAnsi" w:eastAsia="Times New Roman" w:hAnsiTheme="minorHAnsi" w:cs="Calibri"/>
                <w:b/>
                <w:bCs/>
                <w:sz w:val="22"/>
                <w:szCs w:val="22"/>
                <w:u w:val="single"/>
                <w:lang w:val="en-US"/>
              </w:rPr>
            </w:pPr>
            <w:r w:rsidRPr="00E83533">
              <w:rPr>
                <w:rFonts w:asciiTheme="minorHAnsi" w:eastAsia="Times New Roman" w:hAnsiTheme="minorHAnsi" w:cs="Calibri"/>
                <w:b/>
                <w:bCs/>
                <w:sz w:val="22"/>
                <w:szCs w:val="22"/>
                <w:u w:val="single"/>
                <w:lang w:val="en-US"/>
              </w:rPr>
              <w:t>X2 and Xn impacts:</w:t>
            </w:r>
          </w:p>
          <w:p w14:paraId="6518D229" w14:textId="3017CB42" w:rsidR="006C009E" w:rsidRDefault="006C009E" w:rsidP="006C009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T</w:t>
            </w:r>
            <w:r w:rsidRPr="00AF2559">
              <w:rPr>
                <w:rFonts w:asciiTheme="minorHAnsi" w:eastAsia="Times New Roman" w:hAnsiTheme="minorHAnsi" w:cs="Calibri"/>
                <w:sz w:val="22"/>
                <w:szCs w:val="22"/>
                <w:lang w:val="en-US"/>
              </w:rPr>
              <w:t xml:space="preserve">arget en-gNB </w:t>
            </w:r>
            <w:r>
              <w:rPr>
                <w:rFonts w:asciiTheme="minorHAnsi" w:eastAsia="Times New Roman" w:hAnsiTheme="minorHAnsi" w:cs="Calibri"/>
                <w:sz w:val="22"/>
                <w:szCs w:val="22"/>
                <w:lang w:val="en-US"/>
              </w:rPr>
              <w:t>should be able to</w:t>
            </w:r>
            <w:r w:rsidRPr="00AF2559">
              <w:rPr>
                <w:rFonts w:asciiTheme="minorHAnsi" w:eastAsia="Times New Roman" w:hAnsiTheme="minorHAnsi" w:cs="Calibri"/>
                <w:sz w:val="22"/>
                <w:szCs w:val="22"/>
                <w:lang w:val="en-US"/>
              </w:rPr>
              <w:t xml:space="preserve"> forward the LTE SHR received from UE to the source eNB over X2</w:t>
            </w:r>
          </w:p>
          <w:p w14:paraId="3BCF8B55" w14:textId="77777777" w:rsidR="006C009E" w:rsidRPr="00AF2559" w:rsidRDefault="006C009E" w:rsidP="006C009E">
            <w:pPr>
              <w:spacing w:after="0"/>
              <w:rPr>
                <w:rFonts w:asciiTheme="minorHAnsi" w:eastAsia="Times New Roman" w:hAnsiTheme="minorHAnsi" w:cs="Calibri"/>
                <w:sz w:val="22"/>
                <w:szCs w:val="22"/>
                <w:lang w:val="en-US"/>
              </w:rPr>
            </w:pPr>
          </w:p>
          <w:p w14:paraId="0443528E" w14:textId="77777777" w:rsidR="006C009E" w:rsidRPr="00AF2559" w:rsidRDefault="006C009E" w:rsidP="006C009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T</w:t>
            </w:r>
            <w:r w:rsidRPr="00AF2559">
              <w:rPr>
                <w:rFonts w:asciiTheme="minorHAnsi" w:eastAsia="Times New Roman" w:hAnsiTheme="minorHAnsi" w:cs="Calibri"/>
                <w:sz w:val="22"/>
                <w:szCs w:val="22"/>
                <w:lang w:val="en-US"/>
              </w:rPr>
              <w:t xml:space="preserve">arget gNB </w:t>
            </w:r>
            <w:r>
              <w:rPr>
                <w:rFonts w:asciiTheme="minorHAnsi" w:eastAsia="Times New Roman" w:hAnsiTheme="minorHAnsi" w:cs="Calibri"/>
                <w:sz w:val="22"/>
                <w:szCs w:val="22"/>
                <w:lang w:val="en-US"/>
              </w:rPr>
              <w:t>should be able to</w:t>
            </w:r>
            <w:r w:rsidRPr="00AF2559">
              <w:rPr>
                <w:rFonts w:asciiTheme="minorHAnsi" w:eastAsia="Times New Roman" w:hAnsiTheme="minorHAnsi" w:cs="Calibri"/>
                <w:sz w:val="22"/>
                <w:szCs w:val="22"/>
                <w:lang w:val="en-US"/>
              </w:rPr>
              <w:t xml:space="preserve"> forward the LTE SHR received from UE to the source ng-eNB over Xn</w:t>
            </w:r>
          </w:p>
          <w:p w14:paraId="317F10DE" w14:textId="77777777" w:rsidR="006C009E" w:rsidRDefault="006C009E" w:rsidP="006C009E">
            <w:pPr>
              <w:spacing w:after="0"/>
              <w:rPr>
                <w:rFonts w:asciiTheme="minorHAnsi" w:eastAsia="Times New Roman" w:hAnsiTheme="minorHAnsi" w:cs="Calibri"/>
                <w:sz w:val="22"/>
                <w:szCs w:val="22"/>
                <w:lang w:val="en-US"/>
              </w:rPr>
            </w:pPr>
          </w:p>
        </w:tc>
      </w:tr>
      <w:tr w:rsidR="006C009E" w14:paraId="3ADED9DA" w14:textId="77777777" w:rsidTr="00897639">
        <w:tc>
          <w:tcPr>
            <w:tcW w:w="3116" w:type="dxa"/>
          </w:tcPr>
          <w:p w14:paraId="44B019A5" w14:textId="77777777" w:rsidR="006C009E" w:rsidRDefault="006C009E" w:rsidP="006C009E">
            <w:pPr>
              <w:spacing w:after="0"/>
              <w:rPr>
                <w:rFonts w:asciiTheme="minorHAnsi" w:eastAsia="Times New Roman" w:hAnsiTheme="minorHAnsi" w:cs="Calibri"/>
                <w:b/>
                <w:bCs/>
                <w:sz w:val="22"/>
                <w:szCs w:val="22"/>
                <w:lang w:val="en-US"/>
              </w:rPr>
            </w:pPr>
            <w:r w:rsidRPr="00232927">
              <w:rPr>
                <w:rFonts w:asciiTheme="minorHAnsi" w:eastAsia="Times New Roman" w:hAnsiTheme="minorHAnsi" w:cs="Calibri"/>
                <w:b/>
                <w:bCs/>
                <w:sz w:val="22"/>
                <w:szCs w:val="22"/>
                <w:lang w:val="en-US"/>
              </w:rPr>
              <w:t>Inter-system inter-RAT SHR</w:t>
            </w:r>
          </w:p>
          <w:p w14:paraId="79DDC11D" w14:textId="5CAD45F4" w:rsidR="004B3D0B" w:rsidRPr="00232927" w:rsidRDefault="004B3D0B" w:rsidP="006C009E">
            <w:pPr>
              <w:spacing w:after="0"/>
              <w:rPr>
                <w:rFonts w:asciiTheme="minorHAnsi" w:eastAsia="Times New Roman" w:hAnsiTheme="minorHAnsi" w:cs="Calibri"/>
                <w:b/>
                <w:bCs/>
                <w:sz w:val="22"/>
                <w:szCs w:val="22"/>
                <w:lang w:val="en-US"/>
              </w:rPr>
            </w:pPr>
            <w:r>
              <w:rPr>
                <w:rFonts w:asciiTheme="minorHAnsi" w:eastAsia="Times New Roman" w:hAnsiTheme="minorHAnsi" w:cs="Calibri"/>
                <w:b/>
                <w:bCs/>
                <w:sz w:val="22"/>
                <w:szCs w:val="22"/>
                <w:lang w:val="en-US"/>
              </w:rPr>
              <w:t xml:space="preserve">(LTE </w:t>
            </w:r>
            <w:r w:rsidRPr="004B3D0B">
              <w:rPr>
                <w:rFonts w:asciiTheme="minorHAnsi" w:eastAsia="Times New Roman" w:hAnsiTheme="minorHAnsi" w:cs="Calibri"/>
                <w:b/>
                <w:bCs/>
                <w:sz w:val="22"/>
                <w:szCs w:val="22"/>
                <w:lang w:val="en-US"/>
              </w:rPr>
              <w:sym w:font="Wingdings" w:char="F0DF"/>
            </w:r>
            <w:r w:rsidRPr="004B3D0B">
              <w:rPr>
                <w:rFonts w:asciiTheme="minorHAnsi" w:eastAsia="Times New Roman" w:hAnsiTheme="minorHAnsi" w:cs="Calibri"/>
                <w:b/>
                <w:bCs/>
                <w:sz w:val="22"/>
                <w:szCs w:val="22"/>
                <w:lang w:val="en-US"/>
              </w:rPr>
              <w:sym w:font="Wingdings" w:char="F0E0"/>
            </w:r>
            <w:r>
              <w:rPr>
                <w:rFonts w:asciiTheme="minorHAnsi" w:eastAsia="Times New Roman" w:hAnsiTheme="minorHAnsi" w:cs="Calibri"/>
                <w:b/>
                <w:bCs/>
                <w:sz w:val="22"/>
                <w:szCs w:val="22"/>
                <w:lang w:val="en-US"/>
              </w:rPr>
              <w:t xml:space="preserve"> NR)</w:t>
            </w:r>
          </w:p>
        </w:tc>
        <w:tc>
          <w:tcPr>
            <w:tcW w:w="3117" w:type="dxa"/>
          </w:tcPr>
          <w:p w14:paraId="093E2EC2" w14:textId="77777777" w:rsidR="006C009E" w:rsidRDefault="006C009E" w:rsidP="006C009E">
            <w:pPr>
              <w:spacing w:after="0"/>
              <w:rPr>
                <w:rFonts w:asciiTheme="minorHAnsi" w:eastAsia="Times New Roman" w:hAnsiTheme="minorHAnsi" w:cs="Calibri"/>
                <w:sz w:val="22"/>
                <w:szCs w:val="22"/>
                <w:lang w:val="en-US"/>
              </w:rPr>
            </w:pPr>
            <w:r w:rsidRPr="00897639">
              <w:rPr>
                <w:rFonts w:asciiTheme="minorHAnsi" w:eastAsia="Times New Roman" w:hAnsiTheme="minorHAnsi" w:cs="Calibri"/>
                <w:sz w:val="22"/>
                <w:szCs w:val="22"/>
                <w:lang w:val="en-US"/>
              </w:rPr>
              <w:t>LTE SHR</w:t>
            </w:r>
          </w:p>
          <w:p w14:paraId="4B46804D" w14:textId="31947B6E" w:rsidR="006C009E" w:rsidRDefault="006C009E" w:rsidP="006C009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C</w:t>
            </w:r>
            <w:r w:rsidRPr="00897639">
              <w:rPr>
                <w:rFonts w:asciiTheme="minorHAnsi" w:eastAsia="Times New Roman" w:hAnsiTheme="minorHAnsi" w:cs="Calibri"/>
                <w:sz w:val="22"/>
                <w:szCs w:val="22"/>
                <w:lang w:val="en-US"/>
              </w:rPr>
              <w:t xml:space="preserve">ross-RAT availability indication </w:t>
            </w:r>
            <w:r>
              <w:rPr>
                <w:rFonts w:asciiTheme="minorHAnsi" w:eastAsia="Times New Roman" w:hAnsiTheme="minorHAnsi" w:cs="Calibri"/>
                <w:sz w:val="22"/>
                <w:szCs w:val="22"/>
                <w:lang w:val="en-US"/>
              </w:rPr>
              <w:t>Cross-RAT</w:t>
            </w:r>
            <w:r w:rsidRPr="00897639">
              <w:rPr>
                <w:rFonts w:asciiTheme="minorHAnsi" w:eastAsia="Times New Roman" w:hAnsiTheme="minorHAnsi" w:cs="Calibri"/>
                <w:sz w:val="22"/>
                <w:szCs w:val="22"/>
                <w:lang w:val="en-US"/>
              </w:rPr>
              <w:t xml:space="preserve"> report retrieval</w:t>
            </w:r>
          </w:p>
        </w:tc>
        <w:tc>
          <w:tcPr>
            <w:tcW w:w="3117" w:type="dxa"/>
          </w:tcPr>
          <w:p w14:paraId="6AB4F318" w14:textId="67AC6D0B" w:rsidR="006C009E" w:rsidRPr="00E83533" w:rsidRDefault="006C009E" w:rsidP="006C009E">
            <w:pPr>
              <w:spacing w:after="0"/>
              <w:rPr>
                <w:rFonts w:asciiTheme="minorHAnsi" w:eastAsia="Times New Roman" w:hAnsiTheme="minorHAnsi" w:cs="Calibri"/>
                <w:b/>
                <w:bCs/>
                <w:sz w:val="22"/>
                <w:szCs w:val="22"/>
                <w:lang w:val="en-US"/>
              </w:rPr>
            </w:pPr>
            <w:r w:rsidRPr="00E83533">
              <w:rPr>
                <w:rFonts w:asciiTheme="minorHAnsi" w:eastAsia="Times New Roman" w:hAnsiTheme="minorHAnsi" w:cs="Calibri"/>
                <w:b/>
                <w:bCs/>
                <w:sz w:val="22"/>
                <w:szCs w:val="22"/>
                <w:lang w:val="en-US"/>
              </w:rPr>
              <w:t>S1</w:t>
            </w:r>
            <w:r w:rsidR="00DB0CD9" w:rsidRPr="00E83533">
              <w:rPr>
                <w:rFonts w:asciiTheme="minorHAnsi" w:eastAsia="Times New Roman" w:hAnsiTheme="minorHAnsi" w:cs="Calibri"/>
                <w:b/>
                <w:bCs/>
                <w:sz w:val="22"/>
                <w:szCs w:val="22"/>
                <w:lang w:val="en-US"/>
              </w:rPr>
              <w:t>/NG</w:t>
            </w:r>
            <w:r w:rsidRPr="00E83533">
              <w:rPr>
                <w:rFonts w:asciiTheme="minorHAnsi" w:eastAsia="Times New Roman" w:hAnsiTheme="minorHAnsi" w:cs="Calibri"/>
                <w:b/>
                <w:bCs/>
                <w:sz w:val="22"/>
                <w:szCs w:val="22"/>
                <w:lang w:val="en-US"/>
              </w:rPr>
              <w:t xml:space="preserve"> </w:t>
            </w:r>
            <w:r w:rsidR="00E83533" w:rsidRPr="00E83533">
              <w:rPr>
                <w:rFonts w:asciiTheme="minorHAnsi" w:eastAsia="Times New Roman" w:hAnsiTheme="minorHAnsi" w:cs="Calibri"/>
                <w:b/>
                <w:bCs/>
                <w:sz w:val="22"/>
                <w:szCs w:val="22"/>
                <w:lang w:val="en-US"/>
              </w:rPr>
              <w:t>impacts</w:t>
            </w:r>
          </w:p>
        </w:tc>
      </w:tr>
    </w:tbl>
    <w:p w14:paraId="7BF3F190" w14:textId="77777777" w:rsidR="00BE1123" w:rsidRPr="00AF2559" w:rsidRDefault="00BE1123" w:rsidP="006F1E5E">
      <w:pPr>
        <w:spacing w:after="0"/>
        <w:rPr>
          <w:rFonts w:asciiTheme="minorHAnsi" w:eastAsia="Times New Roman" w:hAnsiTheme="minorHAnsi" w:cs="Calibri"/>
          <w:sz w:val="22"/>
          <w:szCs w:val="22"/>
          <w:lang w:val="en-US"/>
        </w:rPr>
      </w:pPr>
    </w:p>
    <w:p w14:paraId="3EFDEB73" w14:textId="77777777" w:rsidR="006F1E5E" w:rsidRPr="00AF2559" w:rsidRDefault="006F1E5E" w:rsidP="006F1E5E">
      <w:pPr>
        <w:spacing w:after="0"/>
        <w:rPr>
          <w:rFonts w:asciiTheme="minorHAnsi" w:eastAsia="Times New Roman" w:hAnsiTheme="minorHAnsi" w:cs="Calibri"/>
          <w:sz w:val="22"/>
          <w:szCs w:val="22"/>
          <w:lang w:val="en-US"/>
        </w:rPr>
      </w:pPr>
      <w:r w:rsidRPr="00AF2559">
        <w:rPr>
          <w:rFonts w:asciiTheme="minorHAnsi" w:eastAsia="Times New Roman" w:hAnsiTheme="minorHAnsi" w:cs="Calibri"/>
          <w:sz w:val="22"/>
          <w:szCs w:val="22"/>
          <w:lang w:val="en-US"/>
        </w:rPr>
        <w:t> </w:t>
      </w:r>
    </w:p>
    <w:p w14:paraId="65793BF7" w14:textId="6B8111E7" w:rsidR="00182F7B" w:rsidRDefault="00182F7B" w:rsidP="00F370E3">
      <w:pPr>
        <w:spacing w:after="0"/>
        <w:textAlignment w:val="center"/>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 xml:space="preserve">Successful </w:t>
      </w:r>
      <w:r w:rsidR="00060933">
        <w:rPr>
          <w:rFonts w:asciiTheme="minorHAnsi" w:eastAsia="Times New Roman" w:hAnsiTheme="minorHAnsi" w:cs="Calibri"/>
          <w:sz w:val="22"/>
          <w:szCs w:val="22"/>
          <w:lang w:val="en-US"/>
        </w:rPr>
        <w:t>handover reports were</w:t>
      </w:r>
      <w:r w:rsidR="00BA226E">
        <w:rPr>
          <w:rFonts w:asciiTheme="minorHAnsi" w:eastAsia="Times New Roman" w:hAnsiTheme="minorHAnsi" w:cs="Calibri"/>
          <w:sz w:val="22"/>
          <w:szCs w:val="22"/>
          <w:lang w:val="en-US"/>
        </w:rPr>
        <w:t xml:space="preserve"> </w:t>
      </w:r>
      <w:r w:rsidR="005420FC">
        <w:rPr>
          <w:rFonts w:asciiTheme="minorHAnsi" w:eastAsia="Times New Roman" w:hAnsiTheme="minorHAnsi" w:cs="Calibri"/>
          <w:sz w:val="22"/>
          <w:szCs w:val="22"/>
          <w:lang w:val="en-US"/>
        </w:rPr>
        <w:t>mainly</w:t>
      </w:r>
      <w:r w:rsidR="00BA226E">
        <w:rPr>
          <w:rFonts w:asciiTheme="minorHAnsi" w:eastAsia="Times New Roman" w:hAnsiTheme="minorHAnsi" w:cs="Calibri"/>
          <w:sz w:val="22"/>
          <w:szCs w:val="22"/>
          <w:lang w:val="en-US"/>
        </w:rPr>
        <w:t xml:space="preserve"> </w:t>
      </w:r>
      <w:r w:rsidR="005420FC">
        <w:rPr>
          <w:rFonts w:asciiTheme="minorHAnsi" w:eastAsia="Times New Roman" w:hAnsiTheme="minorHAnsi" w:cs="Calibri"/>
          <w:sz w:val="22"/>
          <w:szCs w:val="22"/>
          <w:lang w:val="en-US"/>
        </w:rPr>
        <w:t>introduced</w:t>
      </w:r>
      <w:r w:rsidR="00BA226E">
        <w:rPr>
          <w:rFonts w:asciiTheme="minorHAnsi" w:eastAsia="Times New Roman" w:hAnsiTheme="minorHAnsi" w:cs="Calibri"/>
          <w:sz w:val="22"/>
          <w:szCs w:val="22"/>
          <w:lang w:val="en-US"/>
        </w:rPr>
        <w:t xml:space="preserve"> in NR to</w:t>
      </w:r>
      <w:r w:rsidR="000D0968">
        <w:rPr>
          <w:rFonts w:asciiTheme="minorHAnsi" w:eastAsia="Times New Roman" w:hAnsiTheme="minorHAnsi" w:cs="Calibri"/>
          <w:sz w:val="22"/>
          <w:szCs w:val="22"/>
          <w:lang w:val="en-US"/>
        </w:rPr>
        <w:t xml:space="preserve"> </w:t>
      </w:r>
      <w:r w:rsidR="00E81CB8">
        <w:rPr>
          <w:rFonts w:asciiTheme="minorHAnsi" w:eastAsia="Times New Roman" w:hAnsiTheme="minorHAnsi" w:cs="Calibri"/>
          <w:sz w:val="22"/>
          <w:szCs w:val="22"/>
          <w:lang w:val="en-US"/>
        </w:rPr>
        <w:t>optimize RLM</w:t>
      </w:r>
      <w:r w:rsidR="005B0776">
        <w:rPr>
          <w:rFonts w:asciiTheme="minorHAnsi" w:eastAsia="Times New Roman" w:hAnsiTheme="minorHAnsi" w:cs="Calibri"/>
          <w:sz w:val="22"/>
          <w:szCs w:val="22"/>
          <w:lang w:val="en-US"/>
        </w:rPr>
        <w:t>/BFD</w:t>
      </w:r>
      <w:r w:rsidR="00E81CB8">
        <w:rPr>
          <w:rFonts w:asciiTheme="minorHAnsi" w:eastAsia="Times New Roman" w:hAnsiTheme="minorHAnsi" w:cs="Calibri"/>
          <w:sz w:val="22"/>
          <w:szCs w:val="22"/>
          <w:lang w:val="en-US"/>
        </w:rPr>
        <w:t xml:space="preserve"> configurations by knowing whether a threshold of the configured RLM</w:t>
      </w:r>
      <w:r w:rsidR="005B0776">
        <w:rPr>
          <w:rFonts w:asciiTheme="minorHAnsi" w:eastAsia="Times New Roman" w:hAnsiTheme="minorHAnsi" w:cs="Calibri"/>
          <w:sz w:val="22"/>
          <w:szCs w:val="22"/>
          <w:lang w:val="en-US"/>
        </w:rPr>
        <w:t>/BFD</w:t>
      </w:r>
      <w:r w:rsidR="00E81CB8">
        <w:rPr>
          <w:rFonts w:asciiTheme="minorHAnsi" w:eastAsia="Times New Roman" w:hAnsiTheme="minorHAnsi" w:cs="Calibri"/>
          <w:sz w:val="22"/>
          <w:szCs w:val="22"/>
          <w:lang w:val="en-US"/>
        </w:rPr>
        <w:t xml:space="preserve"> timers (e.g., T310 or T312) </w:t>
      </w:r>
      <w:r w:rsidR="005B0776">
        <w:rPr>
          <w:rFonts w:asciiTheme="minorHAnsi" w:eastAsia="Times New Roman" w:hAnsiTheme="minorHAnsi" w:cs="Calibri"/>
          <w:sz w:val="22"/>
          <w:szCs w:val="22"/>
          <w:lang w:val="en-US"/>
        </w:rPr>
        <w:t>has been crossed at the UE</w:t>
      </w:r>
      <w:r w:rsidR="00F91159">
        <w:rPr>
          <w:rFonts w:asciiTheme="minorHAnsi" w:eastAsia="Times New Roman" w:hAnsiTheme="minorHAnsi" w:cs="Calibri"/>
          <w:sz w:val="22"/>
          <w:szCs w:val="22"/>
          <w:lang w:val="en-US"/>
        </w:rPr>
        <w:t xml:space="preserve"> during successful handovers. In LTE, which does not </w:t>
      </w:r>
      <w:r w:rsidR="00DA1CF1">
        <w:rPr>
          <w:rFonts w:asciiTheme="minorHAnsi" w:eastAsia="Times New Roman" w:hAnsiTheme="minorHAnsi" w:cs="Calibri"/>
          <w:sz w:val="22"/>
          <w:szCs w:val="22"/>
          <w:lang w:val="en-US"/>
        </w:rPr>
        <w:t xml:space="preserve">intrinsically support a beam-based structure, </w:t>
      </w:r>
      <w:r w:rsidR="009A20EC">
        <w:rPr>
          <w:rFonts w:asciiTheme="minorHAnsi" w:eastAsia="Times New Roman" w:hAnsiTheme="minorHAnsi" w:cs="Calibri"/>
          <w:sz w:val="22"/>
          <w:szCs w:val="22"/>
          <w:lang w:val="en-US"/>
        </w:rPr>
        <w:t xml:space="preserve">there is little benefit in trying to catch near-failures during successful handovers. Also, there is little motivation to </w:t>
      </w:r>
      <w:r w:rsidR="000B7478">
        <w:rPr>
          <w:rFonts w:asciiTheme="minorHAnsi" w:eastAsia="Times New Roman" w:hAnsiTheme="minorHAnsi" w:cs="Calibri"/>
          <w:sz w:val="22"/>
          <w:szCs w:val="22"/>
          <w:lang w:val="en-US"/>
        </w:rPr>
        <w:t xml:space="preserve">further </w:t>
      </w:r>
      <w:r w:rsidR="009A20EC">
        <w:rPr>
          <w:rFonts w:asciiTheme="minorHAnsi" w:eastAsia="Times New Roman" w:hAnsiTheme="minorHAnsi" w:cs="Calibri"/>
          <w:sz w:val="22"/>
          <w:szCs w:val="22"/>
          <w:lang w:val="en-US"/>
        </w:rPr>
        <w:t xml:space="preserve">optimize </w:t>
      </w:r>
      <w:r w:rsidR="00C6407F">
        <w:rPr>
          <w:rFonts w:asciiTheme="minorHAnsi" w:eastAsia="Times New Roman" w:hAnsiTheme="minorHAnsi" w:cs="Calibri"/>
          <w:sz w:val="22"/>
          <w:szCs w:val="22"/>
          <w:lang w:val="en-US"/>
        </w:rPr>
        <w:t>handovers in LTE as MRO mechanisms have been there since Rel-9 for LTE and we are moving towards more NR SA deployments.</w:t>
      </w:r>
    </w:p>
    <w:p w14:paraId="3F0A1790" w14:textId="0136D3CC" w:rsidR="00C6407F" w:rsidRDefault="00C6407F" w:rsidP="00F370E3">
      <w:pPr>
        <w:spacing w:after="0"/>
        <w:textAlignment w:val="center"/>
        <w:rPr>
          <w:rFonts w:asciiTheme="minorHAnsi" w:eastAsia="Times New Roman" w:hAnsiTheme="minorHAnsi" w:cs="Calibri"/>
          <w:sz w:val="22"/>
          <w:szCs w:val="22"/>
          <w:lang w:val="en-US"/>
        </w:rPr>
      </w:pPr>
    </w:p>
    <w:p w14:paraId="2F67DC7A" w14:textId="31295B50" w:rsidR="00C6407F" w:rsidRDefault="00C6407F" w:rsidP="00F370E3">
      <w:pPr>
        <w:spacing w:after="0"/>
        <w:textAlignment w:val="center"/>
        <w:rPr>
          <w:rFonts w:asciiTheme="minorHAnsi" w:eastAsia="Times New Roman" w:hAnsiTheme="minorHAnsi" w:cs="Calibri"/>
          <w:sz w:val="22"/>
          <w:szCs w:val="22"/>
          <w:lang w:val="en-US"/>
        </w:rPr>
      </w:pPr>
      <w:r w:rsidRPr="007E4A91">
        <w:rPr>
          <w:rFonts w:asciiTheme="minorHAnsi" w:eastAsia="Times New Roman" w:hAnsiTheme="minorHAnsi" w:cs="Calibri"/>
          <w:b/>
          <w:bCs/>
          <w:sz w:val="22"/>
          <w:szCs w:val="22"/>
          <w:lang w:val="en-US"/>
        </w:rPr>
        <w:t>Observation</w:t>
      </w:r>
      <w:r w:rsidR="003E2F79">
        <w:rPr>
          <w:rFonts w:asciiTheme="minorHAnsi" w:eastAsia="Times New Roman" w:hAnsiTheme="minorHAnsi" w:cs="Calibri"/>
          <w:b/>
          <w:bCs/>
          <w:sz w:val="22"/>
          <w:szCs w:val="22"/>
          <w:lang w:val="en-US"/>
        </w:rPr>
        <w:t xml:space="preserve"> 2</w:t>
      </w:r>
      <w:r>
        <w:rPr>
          <w:rFonts w:asciiTheme="minorHAnsi" w:eastAsia="Times New Roman" w:hAnsiTheme="minorHAnsi" w:cs="Calibri"/>
          <w:sz w:val="22"/>
          <w:szCs w:val="22"/>
          <w:lang w:val="en-US"/>
        </w:rPr>
        <w:t xml:space="preserve">: There is little benefit and motivation to </w:t>
      </w:r>
      <w:r w:rsidR="00CE64F9">
        <w:rPr>
          <w:rFonts w:asciiTheme="minorHAnsi" w:eastAsia="Times New Roman" w:hAnsiTheme="minorHAnsi" w:cs="Calibri"/>
          <w:sz w:val="22"/>
          <w:szCs w:val="22"/>
          <w:lang w:val="en-US"/>
        </w:rPr>
        <w:t>optimize</w:t>
      </w:r>
      <w:r>
        <w:rPr>
          <w:rFonts w:asciiTheme="minorHAnsi" w:eastAsia="Times New Roman" w:hAnsiTheme="minorHAnsi" w:cs="Calibri"/>
          <w:sz w:val="22"/>
          <w:szCs w:val="22"/>
          <w:lang w:val="en-US"/>
        </w:rPr>
        <w:t xml:space="preserve"> </w:t>
      </w:r>
      <w:r w:rsidR="008C7DBB">
        <w:rPr>
          <w:rFonts w:asciiTheme="minorHAnsi" w:eastAsia="Times New Roman" w:hAnsiTheme="minorHAnsi" w:cs="Calibri"/>
          <w:sz w:val="22"/>
          <w:szCs w:val="22"/>
          <w:lang w:val="en-US"/>
        </w:rPr>
        <w:t xml:space="preserve">RLM configurations and </w:t>
      </w:r>
      <w:r>
        <w:rPr>
          <w:rFonts w:asciiTheme="minorHAnsi" w:eastAsia="Times New Roman" w:hAnsiTheme="minorHAnsi" w:cs="Calibri"/>
          <w:sz w:val="22"/>
          <w:szCs w:val="22"/>
          <w:lang w:val="en-US"/>
        </w:rPr>
        <w:t xml:space="preserve">successful handovers in LTE due to </w:t>
      </w:r>
      <w:r w:rsidR="00CE64F9">
        <w:rPr>
          <w:rFonts w:asciiTheme="minorHAnsi" w:eastAsia="Times New Roman" w:hAnsiTheme="minorHAnsi" w:cs="Calibri"/>
          <w:sz w:val="22"/>
          <w:szCs w:val="22"/>
          <w:lang w:val="en-US"/>
        </w:rPr>
        <w:t>the absence of beam</w:t>
      </w:r>
      <w:r w:rsidR="00D41AE7">
        <w:rPr>
          <w:rFonts w:asciiTheme="minorHAnsi" w:eastAsia="Times New Roman" w:hAnsiTheme="minorHAnsi" w:cs="Calibri"/>
          <w:sz w:val="22"/>
          <w:szCs w:val="22"/>
          <w:lang w:val="en-US"/>
        </w:rPr>
        <w:t>-based structure</w:t>
      </w:r>
      <w:r w:rsidR="00642813">
        <w:rPr>
          <w:rFonts w:asciiTheme="minorHAnsi" w:eastAsia="Times New Roman" w:hAnsiTheme="minorHAnsi" w:cs="Calibri"/>
          <w:sz w:val="22"/>
          <w:szCs w:val="22"/>
          <w:lang w:val="en-US"/>
        </w:rPr>
        <w:t xml:space="preserve"> in LTE</w:t>
      </w:r>
      <w:r w:rsidR="00D41AE7">
        <w:rPr>
          <w:rFonts w:asciiTheme="minorHAnsi" w:eastAsia="Times New Roman" w:hAnsiTheme="minorHAnsi" w:cs="Calibri"/>
          <w:sz w:val="22"/>
          <w:szCs w:val="22"/>
          <w:lang w:val="en-US"/>
        </w:rPr>
        <w:t xml:space="preserve"> </w:t>
      </w:r>
      <w:r w:rsidR="00582358">
        <w:rPr>
          <w:rFonts w:asciiTheme="minorHAnsi" w:eastAsia="Times New Roman" w:hAnsiTheme="minorHAnsi" w:cs="Calibri"/>
          <w:sz w:val="22"/>
          <w:szCs w:val="22"/>
          <w:lang w:val="en-US"/>
        </w:rPr>
        <w:t xml:space="preserve">and </w:t>
      </w:r>
      <w:r w:rsidR="007E4A91">
        <w:rPr>
          <w:rFonts w:asciiTheme="minorHAnsi" w:eastAsia="Times New Roman" w:hAnsiTheme="minorHAnsi" w:cs="Calibri"/>
          <w:sz w:val="22"/>
          <w:szCs w:val="22"/>
          <w:lang w:val="en-US"/>
        </w:rPr>
        <w:t>industry’s move towards more NR SA deployments.</w:t>
      </w:r>
    </w:p>
    <w:p w14:paraId="16C07836" w14:textId="77777777" w:rsidR="00182F7B" w:rsidRDefault="00182F7B" w:rsidP="00F370E3">
      <w:pPr>
        <w:spacing w:after="0"/>
        <w:textAlignment w:val="center"/>
        <w:rPr>
          <w:rFonts w:asciiTheme="minorHAnsi" w:eastAsia="Times New Roman" w:hAnsiTheme="minorHAnsi" w:cs="Calibri"/>
          <w:sz w:val="22"/>
          <w:szCs w:val="22"/>
          <w:lang w:val="en-US"/>
        </w:rPr>
      </w:pPr>
    </w:p>
    <w:p w14:paraId="67CF30E7" w14:textId="2739F0B3" w:rsidR="00F370E3" w:rsidRDefault="008B68E6" w:rsidP="00F370E3">
      <w:pPr>
        <w:spacing w:after="0"/>
        <w:textAlignment w:val="center"/>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 xml:space="preserve">It is agreed in Rel-17 that SHR is stored at the UE for 48 hours or until retrieval. </w:t>
      </w:r>
      <w:r w:rsidR="004268D8">
        <w:rPr>
          <w:rFonts w:asciiTheme="minorHAnsi" w:eastAsia="Times New Roman" w:hAnsiTheme="minorHAnsi" w:cs="Calibri"/>
          <w:sz w:val="22"/>
          <w:szCs w:val="22"/>
          <w:lang w:val="en-US"/>
        </w:rPr>
        <w:t>There is not much urgency or benefit in c</w:t>
      </w:r>
      <w:r w:rsidR="002434B0">
        <w:rPr>
          <w:rFonts w:asciiTheme="minorHAnsi" w:eastAsia="Times New Roman" w:hAnsiTheme="minorHAnsi" w:cs="Calibri"/>
          <w:sz w:val="22"/>
          <w:szCs w:val="22"/>
          <w:lang w:val="en-US"/>
        </w:rPr>
        <w:t xml:space="preserve">ross-RAT retrieval of SHR as the SHR can always be </w:t>
      </w:r>
      <w:r w:rsidR="00AB6D69">
        <w:rPr>
          <w:rFonts w:asciiTheme="minorHAnsi" w:eastAsia="Times New Roman" w:hAnsiTheme="minorHAnsi" w:cs="Calibri"/>
          <w:sz w:val="22"/>
          <w:szCs w:val="22"/>
          <w:lang w:val="en-US"/>
        </w:rPr>
        <w:t>reported once UE is back on the same RAT.</w:t>
      </w:r>
    </w:p>
    <w:p w14:paraId="74D3CA48" w14:textId="378CF74C" w:rsidR="00AB6D69" w:rsidRPr="00F370E3" w:rsidRDefault="00AB6D69" w:rsidP="00F370E3">
      <w:pPr>
        <w:spacing w:after="0"/>
        <w:textAlignment w:val="center"/>
        <w:rPr>
          <w:rFonts w:asciiTheme="minorHAnsi" w:eastAsia="Times New Roman" w:hAnsiTheme="minorHAnsi" w:cs="Calibri"/>
          <w:sz w:val="22"/>
          <w:szCs w:val="22"/>
          <w:lang w:val="en-US"/>
        </w:rPr>
      </w:pPr>
    </w:p>
    <w:p w14:paraId="31A29F31" w14:textId="27A0F79D" w:rsidR="00F2088F" w:rsidRDefault="00F2088F" w:rsidP="006F1E5E">
      <w:pPr>
        <w:spacing w:after="0"/>
        <w:rPr>
          <w:rFonts w:asciiTheme="minorHAnsi" w:eastAsia="Times New Roman" w:hAnsiTheme="minorHAnsi" w:cs="Calibri"/>
          <w:sz w:val="22"/>
          <w:szCs w:val="22"/>
          <w:lang w:val="en-US"/>
        </w:rPr>
      </w:pPr>
      <w:r w:rsidRPr="00C94EB0">
        <w:rPr>
          <w:rFonts w:asciiTheme="minorHAnsi" w:eastAsia="Times New Roman" w:hAnsiTheme="minorHAnsi" w:cs="Calibri"/>
          <w:b/>
          <w:bCs/>
          <w:sz w:val="22"/>
          <w:szCs w:val="22"/>
          <w:lang w:val="en-US"/>
        </w:rPr>
        <w:t>Observation</w:t>
      </w:r>
      <w:r w:rsidR="003E2F79">
        <w:rPr>
          <w:rFonts w:asciiTheme="minorHAnsi" w:eastAsia="Times New Roman" w:hAnsiTheme="minorHAnsi" w:cs="Calibri"/>
          <w:b/>
          <w:bCs/>
          <w:sz w:val="22"/>
          <w:szCs w:val="22"/>
          <w:lang w:val="en-US"/>
        </w:rPr>
        <w:t xml:space="preserve"> 3</w:t>
      </w:r>
      <w:r>
        <w:rPr>
          <w:rFonts w:asciiTheme="minorHAnsi" w:eastAsia="Times New Roman" w:hAnsiTheme="minorHAnsi" w:cs="Calibri"/>
          <w:sz w:val="22"/>
          <w:szCs w:val="22"/>
          <w:lang w:val="en-US"/>
        </w:rPr>
        <w:t>:</w:t>
      </w:r>
      <w:r w:rsidR="00C94EB0" w:rsidRPr="00C94EB0">
        <w:t xml:space="preserve"> </w:t>
      </w:r>
      <w:r w:rsidR="00C94EB0">
        <w:t xml:space="preserve"> </w:t>
      </w:r>
      <w:r w:rsidR="00C94EB0" w:rsidRPr="00C94EB0">
        <w:rPr>
          <w:rFonts w:asciiTheme="minorHAnsi" w:eastAsia="Times New Roman" w:hAnsiTheme="minorHAnsi" w:cs="Calibri"/>
          <w:sz w:val="22"/>
          <w:szCs w:val="22"/>
          <w:lang w:val="en-US"/>
        </w:rPr>
        <w:t>There is not much urgency or benefit in cross-RAT retrieval of SHR as the SHR can always be reported once UE is back on the same RAT.</w:t>
      </w:r>
    </w:p>
    <w:p w14:paraId="709B6D13" w14:textId="77777777" w:rsidR="00F2088F" w:rsidRDefault="00F2088F" w:rsidP="006F1E5E">
      <w:pPr>
        <w:spacing w:after="0"/>
        <w:rPr>
          <w:rFonts w:asciiTheme="minorHAnsi" w:eastAsia="Times New Roman" w:hAnsiTheme="minorHAnsi" w:cs="Calibri"/>
          <w:sz w:val="22"/>
          <w:szCs w:val="22"/>
          <w:lang w:val="en-US"/>
        </w:rPr>
      </w:pPr>
    </w:p>
    <w:p w14:paraId="1E073956" w14:textId="15436D06" w:rsidR="001C4E00" w:rsidRDefault="00F2088F" w:rsidP="006F1E5E">
      <w:pPr>
        <w:spacing w:after="0"/>
        <w:rPr>
          <w:rFonts w:asciiTheme="minorHAnsi" w:eastAsia="Times New Roman" w:hAnsiTheme="minorHAnsi" w:cs="Calibri"/>
          <w:sz w:val="22"/>
          <w:szCs w:val="22"/>
          <w:lang w:val="en-US"/>
        </w:rPr>
      </w:pPr>
      <w:r>
        <w:rPr>
          <w:rFonts w:asciiTheme="minorHAnsi" w:eastAsia="Times New Roman" w:hAnsiTheme="minorHAnsi" w:cs="Calibri"/>
          <w:b/>
          <w:bCs/>
          <w:sz w:val="22"/>
          <w:szCs w:val="22"/>
          <w:lang w:val="en-US"/>
        </w:rPr>
        <w:t>Observation</w:t>
      </w:r>
      <w:r w:rsidR="003E2F79">
        <w:rPr>
          <w:rFonts w:asciiTheme="minorHAnsi" w:eastAsia="Times New Roman" w:hAnsiTheme="minorHAnsi" w:cs="Calibri"/>
          <w:b/>
          <w:bCs/>
          <w:sz w:val="22"/>
          <w:szCs w:val="22"/>
          <w:lang w:val="en-US"/>
        </w:rPr>
        <w:t xml:space="preserve"> 4</w:t>
      </w:r>
      <w:r w:rsidR="00660636">
        <w:rPr>
          <w:rFonts w:asciiTheme="minorHAnsi" w:eastAsia="Times New Roman" w:hAnsiTheme="minorHAnsi" w:cs="Calibri"/>
          <w:sz w:val="22"/>
          <w:szCs w:val="22"/>
          <w:lang w:val="en-US"/>
        </w:rPr>
        <w:t xml:space="preserve">: </w:t>
      </w:r>
      <w:r w:rsidR="00CC02CC">
        <w:rPr>
          <w:rFonts w:asciiTheme="minorHAnsi" w:eastAsia="Times New Roman" w:hAnsiTheme="minorHAnsi" w:cs="Calibri"/>
          <w:sz w:val="22"/>
          <w:szCs w:val="22"/>
          <w:lang w:val="en-US"/>
        </w:rPr>
        <w:t xml:space="preserve">If intra-system inter-RAT SHR is to be supported, </w:t>
      </w:r>
      <w:r w:rsidR="009C4F99">
        <w:rPr>
          <w:rFonts w:asciiTheme="minorHAnsi" w:eastAsia="Times New Roman" w:hAnsiTheme="minorHAnsi" w:cs="Calibri"/>
          <w:sz w:val="22"/>
          <w:szCs w:val="22"/>
          <w:lang w:val="en-US"/>
        </w:rPr>
        <w:t>it is also not clear</w:t>
      </w:r>
      <w:r>
        <w:rPr>
          <w:rFonts w:asciiTheme="minorHAnsi" w:eastAsia="Times New Roman" w:hAnsiTheme="minorHAnsi" w:cs="Calibri"/>
          <w:sz w:val="22"/>
          <w:szCs w:val="22"/>
          <w:lang w:val="en-US"/>
        </w:rPr>
        <w:t xml:space="preserve"> </w:t>
      </w:r>
      <w:r w:rsidR="00073806">
        <w:rPr>
          <w:rFonts w:asciiTheme="minorHAnsi" w:eastAsia="Times New Roman" w:hAnsiTheme="minorHAnsi" w:cs="Calibri"/>
          <w:sz w:val="22"/>
          <w:szCs w:val="22"/>
          <w:lang w:val="en-US"/>
        </w:rPr>
        <w:t xml:space="preserve">which </w:t>
      </w:r>
      <w:r w:rsidR="00C13C26">
        <w:rPr>
          <w:rFonts w:asciiTheme="minorHAnsi" w:eastAsia="Times New Roman" w:hAnsiTheme="minorHAnsi" w:cs="Calibri"/>
          <w:sz w:val="22"/>
          <w:szCs w:val="22"/>
          <w:lang w:val="en-US"/>
        </w:rPr>
        <w:t xml:space="preserve">node (source </w:t>
      </w:r>
      <w:r w:rsidR="00CC5411">
        <w:rPr>
          <w:rFonts w:asciiTheme="minorHAnsi" w:eastAsia="Times New Roman" w:hAnsiTheme="minorHAnsi" w:cs="Calibri"/>
          <w:sz w:val="22"/>
          <w:szCs w:val="22"/>
          <w:lang w:val="en-US"/>
        </w:rPr>
        <w:t xml:space="preserve">RAT </w:t>
      </w:r>
      <w:r w:rsidR="00C13C26">
        <w:rPr>
          <w:rFonts w:asciiTheme="minorHAnsi" w:eastAsia="Times New Roman" w:hAnsiTheme="minorHAnsi" w:cs="Calibri"/>
          <w:sz w:val="22"/>
          <w:szCs w:val="22"/>
          <w:lang w:val="en-US"/>
        </w:rPr>
        <w:t>or target</w:t>
      </w:r>
      <w:r w:rsidR="00CC5411">
        <w:rPr>
          <w:rFonts w:asciiTheme="minorHAnsi" w:eastAsia="Times New Roman" w:hAnsiTheme="minorHAnsi" w:cs="Calibri"/>
          <w:sz w:val="22"/>
          <w:szCs w:val="22"/>
          <w:lang w:val="en-US"/>
        </w:rPr>
        <w:t xml:space="preserve"> RAT</w:t>
      </w:r>
      <w:r w:rsidR="00C13C26">
        <w:rPr>
          <w:rFonts w:asciiTheme="minorHAnsi" w:eastAsia="Times New Roman" w:hAnsiTheme="minorHAnsi" w:cs="Calibri"/>
          <w:sz w:val="22"/>
          <w:szCs w:val="22"/>
          <w:lang w:val="en-US"/>
        </w:rPr>
        <w:t>) should</w:t>
      </w:r>
      <w:r w:rsidR="00A67C83">
        <w:rPr>
          <w:rFonts w:asciiTheme="minorHAnsi" w:eastAsia="Times New Roman" w:hAnsiTheme="minorHAnsi" w:cs="Calibri"/>
          <w:sz w:val="22"/>
          <w:szCs w:val="22"/>
          <w:lang w:val="en-US"/>
        </w:rPr>
        <w:t xml:space="preserve"> configure the triggering condition(s) for SHR</w:t>
      </w:r>
      <w:r w:rsidR="007E4A91">
        <w:rPr>
          <w:rFonts w:asciiTheme="minorHAnsi" w:eastAsia="Times New Roman" w:hAnsiTheme="minorHAnsi" w:cs="Calibri"/>
          <w:sz w:val="22"/>
          <w:szCs w:val="22"/>
          <w:lang w:val="en-US"/>
        </w:rPr>
        <w:t xml:space="preserve"> e.g., T304 </w:t>
      </w:r>
      <w:r w:rsidR="00B37D5D">
        <w:rPr>
          <w:rFonts w:asciiTheme="minorHAnsi" w:eastAsia="Times New Roman" w:hAnsiTheme="minorHAnsi" w:cs="Calibri"/>
          <w:sz w:val="22"/>
          <w:szCs w:val="22"/>
          <w:lang w:val="en-US"/>
        </w:rPr>
        <w:t xml:space="preserve">trigger conditions and which node should perform the </w:t>
      </w:r>
      <w:r w:rsidR="008B0150">
        <w:rPr>
          <w:rFonts w:asciiTheme="minorHAnsi" w:eastAsia="Times New Roman" w:hAnsiTheme="minorHAnsi" w:cs="Calibri"/>
          <w:sz w:val="22"/>
          <w:szCs w:val="22"/>
          <w:lang w:val="en-US"/>
        </w:rPr>
        <w:t>optimization</w:t>
      </w:r>
    </w:p>
    <w:p w14:paraId="1E198A4F" w14:textId="3E2F0F82" w:rsidR="009C4F99" w:rsidRDefault="009C4F99" w:rsidP="004A4E95"/>
    <w:p w14:paraId="020521C9" w14:textId="6936E469" w:rsidR="003E2F79" w:rsidRPr="00AF2559" w:rsidRDefault="003E2F79" w:rsidP="003E2F79">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Pr>
          <w:rFonts w:asciiTheme="minorHAnsi" w:eastAsia="Times New Roman" w:hAnsiTheme="minorHAnsi" w:cs="Calibri"/>
          <w:b/>
          <w:bCs/>
          <w:sz w:val="22"/>
          <w:szCs w:val="22"/>
          <w:lang w:val="en-US"/>
        </w:rPr>
        <w:t>1</w:t>
      </w:r>
      <w:r w:rsidRPr="00AF2559">
        <w:rPr>
          <w:rFonts w:asciiTheme="minorHAnsi" w:eastAsia="Times New Roman" w:hAnsiTheme="minorHAnsi" w:cs="Calibri"/>
          <w:sz w:val="22"/>
          <w:szCs w:val="22"/>
          <w:lang w:val="en-US"/>
        </w:rPr>
        <w:t xml:space="preserve">: RAN3 </w:t>
      </w:r>
      <w:r>
        <w:rPr>
          <w:rFonts w:asciiTheme="minorHAnsi" w:eastAsia="Times New Roman" w:hAnsiTheme="minorHAnsi" w:cs="Calibri"/>
          <w:sz w:val="22"/>
          <w:szCs w:val="22"/>
          <w:lang w:val="en-US"/>
        </w:rPr>
        <w:t>should</w:t>
      </w:r>
      <w:r w:rsidRPr="00AF2559">
        <w:rPr>
          <w:rFonts w:asciiTheme="minorHAnsi" w:eastAsia="Times New Roman" w:hAnsiTheme="minorHAnsi" w:cs="Calibri"/>
          <w:sz w:val="22"/>
          <w:szCs w:val="22"/>
          <w:lang w:val="en-US"/>
        </w:rPr>
        <w:t xml:space="preserve"> discuss whether </w:t>
      </w:r>
      <w:r w:rsidR="00F94D82">
        <w:rPr>
          <w:rFonts w:asciiTheme="minorHAnsi" w:eastAsia="Times New Roman" w:hAnsiTheme="minorHAnsi" w:cs="Calibri"/>
          <w:sz w:val="22"/>
          <w:szCs w:val="22"/>
          <w:lang w:val="en-US"/>
        </w:rPr>
        <w:t>there are any significant benefits in supporting any</w:t>
      </w:r>
      <w:r>
        <w:rPr>
          <w:rFonts w:asciiTheme="minorHAnsi" w:eastAsia="Times New Roman" w:hAnsiTheme="minorHAnsi" w:cs="Calibri"/>
          <w:sz w:val="22"/>
          <w:szCs w:val="22"/>
          <w:lang w:val="en-US"/>
        </w:rPr>
        <w:t xml:space="preserve"> of </w:t>
      </w:r>
      <w:r w:rsidRPr="00AF2559">
        <w:rPr>
          <w:rFonts w:asciiTheme="minorHAnsi" w:eastAsia="Times New Roman" w:hAnsiTheme="minorHAnsi" w:cs="Calibri"/>
          <w:sz w:val="22"/>
          <w:szCs w:val="22"/>
          <w:lang w:val="en-US"/>
        </w:rPr>
        <w:t>the following scenarios</w:t>
      </w:r>
      <w:r>
        <w:rPr>
          <w:rFonts w:asciiTheme="minorHAnsi" w:eastAsia="Times New Roman" w:hAnsiTheme="minorHAnsi" w:cs="Calibri"/>
          <w:sz w:val="22"/>
          <w:szCs w:val="22"/>
          <w:lang w:val="en-US"/>
        </w:rPr>
        <w:t xml:space="preserve"> as part of successful handover report enhancements in Rel-18:</w:t>
      </w:r>
    </w:p>
    <w:p w14:paraId="19EDD6D7" w14:textId="77777777" w:rsidR="003E2F79" w:rsidRPr="001C4E00" w:rsidRDefault="003E2F79" w:rsidP="003E2F79">
      <w:pPr>
        <w:pStyle w:val="ListParagraph"/>
        <w:numPr>
          <w:ilvl w:val="0"/>
          <w:numId w:val="36"/>
        </w:numPr>
        <w:spacing w:after="0"/>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Intra-LTE SHR</w:t>
      </w:r>
    </w:p>
    <w:p w14:paraId="3C9B3FDC" w14:textId="77777777" w:rsidR="004E72E2" w:rsidRPr="001C4E00" w:rsidRDefault="004E72E2" w:rsidP="004E72E2">
      <w:pPr>
        <w:pStyle w:val="ListParagraph"/>
        <w:numPr>
          <w:ilvl w:val="0"/>
          <w:numId w:val="36"/>
        </w:numPr>
        <w:spacing w:after="0"/>
        <w:textAlignment w:val="center"/>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Intra-system inter-RAT SHR (NR</w:t>
      </w:r>
      <w:r>
        <w:rPr>
          <w:rFonts w:asciiTheme="minorHAnsi" w:eastAsia="Times New Roman" w:hAnsiTheme="minorHAnsi" w:cs="Calibri"/>
          <w:sz w:val="22"/>
          <w:szCs w:val="22"/>
          <w:lang w:val="en-US"/>
        </w:rPr>
        <w:t xml:space="preserve"> </w:t>
      </w:r>
      <w:r w:rsidRPr="00FD6FC6">
        <w:rPr>
          <w:rFonts w:asciiTheme="minorHAnsi" w:eastAsia="Times New Roman" w:hAnsiTheme="minorHAnsi" w:cs="Calibri"/>
          <w:sz w:val="22"/>
          <w:szCs w:val="22"/>
          <w:lang w:val="en-US"/>
        </w:rPr>
        <w:sym w:font="Wingdings" w:char="F0E0"/>
      </w:r>
      <w:r w:rsidRPr="001C4E00">
        <w:rPr>
          <w:rFonts w:asciiTheme="minorHAnsi" w:eastAsia="Times New Roman" w:hAnsiTheme="minorHAnsi" w:cs="Calibri"/>
          <w:sz w:val="22"/>
          <w:szCs w:val="22"/>
          <w:lang w:val="en-US"/>
        </w:rPr>
        <w:t xml:space="preserve"> LTE)</w:t>
      </w:r>
    </w:p>
    <w:p w14:paraId="5457C023" w14:textId="0FE64D84" w:rsidR="003E2F79" w:rsidRPr="001C4E00" w:rsidRDefault="003E2F79" w:rsidP="003E2F79">
      <w:pPr>
        <w:pStyle w:val="ListParagraph"/>
        <w:numPr>
          <w:ilvl w:val="0"/>
          <w:numId w:val="36"/>
        </w:numPr>
        <w:spacing w:after="0"/>
        <w:textAlignment w:val="center"/>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Intra-system inter-RAT SHR (LTE</w:t>
      </w:r>
      <w:r>
        <w:rPr>
          <w:rFonts w:asciiTheme="minorHAnsi" w:eastAsia="Times New Roman" w:hAnsiTheme="minorHAnsi" w:cs="Calibri"/>
          <w:sz w:val="22"/>
          <w:szCs w:val="22"/>
          <w:lang w:val="en-US"/>
        </w:rPr>
        <w:t xml:space="preserve"> </w:t>
      </w:r>
      <w:r w:rsidRPr="00FD6FC6">
        <w:rPr>
          <w:rFonts w:asciiTheme="minorHAnsi" w:eastAsia="Times New Roman" w:hAnsiTheme="minorHAnsi" w:cs="Calibri"/>
          <w:sz w:val="22"/>
          <w:szCs w:val="22"/>
          <w:lang w:val="en-US"/>
        </w:rPr>
        <w:sym w:font="Wingdings" w:char="F0E0"/>
      </w:r>
      <w:r w:rsidRPr="001C4E00">
        <w:rPr>
          <w:rFonts w:asciiTheme="minorHAnsi" w:eastAsia="Times New Roman" w:hAnsiTheme="minorHAnsi" w:cs="Calibri"/>
          <w:sz w:val="22"/>
          <w:szCs w:val="22"/>
          <w:lang w:val="en-US"/>
        </w:rPr>
        <w:t xml:space="preserve"> NR)</w:t>
      </w:r>
    </w:p>
    <w:p w14:paraId="6243AD3F" w14:textId="58D0CFCE" w:rsidR="003E2F79" w:rsidRDefault="003E2F79" w:rsidP="003E2F79">
      <w:pPr>
        <w:pStyle w:val="ListParagraph"/>
        <w:numPr>
          <w:ilvl w:val="0"/>
          <w:numId w:val="36"/>
        </w:numPr>
        <w:spacing w:after="0"/>
        <w:textAlignment w:val="center"/>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Inter-system inter-RAT SHR</w:t>
      </w:r>
      <w:r w:rsidR="004E72E2">
        <w:rPr>
          <w:rFonts w:asciiTheme="minorHAnsi" w:eastAsia="Times New Roman" w:hAnsiTheme="minorHAnsi" w:cs="Calibri"/>
          <w:sz w:val="22"/>
          <w:szCs w:val="22"/>
          <w:lang w:val="en-US"/>
        </w:rPr>
        <w:t xml:space="preserve"> </w:t>
      </w:r>
      <w:r w:rsidR="004E72E2" w:rsidRPr="004E72E2">
        <w:rPr>
          <w:rFonts w:asciiTheme="minorHAnsi" w:eastAsia="Times New Roman" w:hAnsiTheme="minorHAnsi" w:cs="Calibri"/>
          <w:sz w:val="22"/>
          <w:szCs w:val="22"/>
          <w:lang w:val="en-US"/>
        </w:rPr>
        <w:t xml:space="preserve">(LTE </w:t>
      </w:r>
      <w:r w:rsidR="004E72E2" w:rsidRPr="004E72E2">
        <w:rPr>
          <w:rFonts w:asciiTheme="minorHAnsi" w:eastAsia="Times New Roman" w:hAnsiTheme="minorHAnsi" w:cs="Calibri"/>
          <w:sz w:val="22"/>
          <w:szCs w:val="22"/>
          <w:lang w:val="en-US"/>
        </w:rPr>
        <w:sym w:font="Wingdings" w:char="F0DF"/>
      </w:r>
      <w:r w:rsidR="004E72E2" w:rsidRPr="004E72E2">
        <w:rPr>
          <w:rFonts w:asciiTheme="minorHAnsi" w:eastAsia="Times New Roman" w:hAnsiTheme="minorHAnsi" w:cs="Calibri"/>
          <w:sz w:val="22"/>
          <w:szCs w:val="22"/>
          <w:lang w:val="en-US"/>
        </w:rPr>
        <w:sym w:font="Wingdings" w:char="F0E0"/>
      </w:r>
      <w:r w:rsidR="004E72E2" w:rsidRPr="004E72E2">
        <w:rPr>
          <w:rFonts w:asciiTheme="minorHAnsi" w:eastAsia="Times New Roman" w:hAnsiTheme="minorHAnsi" w:cs="Calibri"/>
          <w:sz w:val="22"/>
          <w:szCs w:val="22"/>
          <w:lang w:val="en-US"/>
        </w:rPr>
        <w:t xml:space="preserve"> NR)</w:t>
      </w:r>
    </w:p>
    <w:p w14:paraId="2E72B7E2" w14:textId="77777777" w:rsidR="003E2F79" w:rsidRPr="004A4E95" w:rsidRDefault="003E2F79" w:rsidP="004A4E95"/>
    <w:p w14:paraId="4FD44509" w14:textId="1FE6E2E7" w:rsidR="0091565E" w:rsidRPr="00AF2559" w:rsidRDefault="0091565E"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AF2559">
        <w:rPr>
          <w:rFonts w:asciiTheme="minorHAnsi" w:eastAsia="MS Mincho" w:hAnsiTheme="minorHAnsi" w:cstheme="minorHAnsi"/>
          <w:iCs/>
          <w:sz w:val="28"/>
          <w:lang w:eastAsia="ja-JP"/>
        </w:rPr>
        <w:t xml:space="preserve"> </w:t>
      </w:r>
      <w:r w:rsidR="00F9009D" w:rsidRPr="00AF2559">
        <w:rPr>
          <w:rFonts w:asciiTheme="minorHAnsi" w:eastAsia="MS Mincho" w:hAnsiTheme="minorHAnsi" w:cstheme="minorHAnsi"/>
          <w:iCs/>
          <w:sz w:val="28"/>
          <w:lang w:eastAsia="ja-JP"/>
        </w:rPr>
        <w:t>Successful PSCell change scenarios</w:t>
      </w:r>
    </w:p>
    <w:p w14:paraId="35F6A877" w14:textId="64CFD7BA" w:rsidR="00F9009D" w:rsidRDefault="00223977" w:rsidP="00F9009D">
      <w:pPr>
        <w:spacing w:after="0"/>
        <w:rPr>
          <w:rFonts w:asciiTheme="minorHAnsi" w:eastAsia="Times New Roman" w:hAnsiTheme="minorHAnsi" w:cs="Calibri"/>
          <w:sz w:val="22"/>
          <w:szCs w:val="22"/>
          <w:lang w:val="en-US"/>
        </w:rPr>
      </w:pPr>
      <w:proofErr w:type="gramStart"/>
      <w:r>
        <w:rPr>
          <w:rFonts w:asciiTheme="minorHAnsi" w:eastAsia="Times New Roman" w:hAnsiTheme="minorHAnsi" w:cs="Calibri"/>
          <w:sz w:val="22"/>
          <w:szCs w:val="22"/>
          <w:lang w:val="en-US"/>
        </w:rPr>
        <w:t>Similar to</w:t>
      </w:r>
      <w:proofErr w:type="gramEnd"/>
      <w:r>
        <w:rPr>
          <w:rFonts w:asciiTheme="minorHAnsi" w:eastAsia="Times New Roman" w:hAnsiTheme="minorHAnsi" w:cs="Calibri"/>
          <w:sz w:val="22"/>
          <w:szCs w:val="22"/>
          <w:lang w:val="en-US"/>
        </w:rPr>
        <w:t xml:space="preserve"> optimizing RLM/BFD configurations of MCG</w:t>
      </w:r>
      <w:r w:rsidR="00C26B1B">
        <w:rPr>
          <w:rFonts w:asciiTheme="minorHAnsi" w:eastAsia="Times New Roman" w:hAnsiTheme="minorHAnsi" w:cs="Calibri"/>
          <w:sz w:val="22"/>
          <w:szCs w:val="22"/>
          <w:lang w:val="en-US"/>
        </w:rPr>
        <w:t xml:space="preserve"> and </w:t>
      </w:r>
      <w:r w:rsidR="0070317B">
        <w:rPr>
          <w:rFonts w:asciiTheme="minorHAnsi" w:eastAsia="Times New Roman" w:hAnsiTheme="minorHAnsi" w:cs="Calibri"/>
          <w:sz w:val="22"/>
          <w:szCs w:val="22"/>
          <w:lang w:val="en-US"/>
        </w:rPr>
        <w:t>detecting</w:t>
      </w:r>
      <w:r w:rsidR="00C26B1B">
        <w:rPr>
          <w:rFonts w:asciiTheme="minorHAnsi" w:eastAsia="Times New Roman" w:hAnsiTheme="minorHAnsi" w:cs="Calibri"/>
          <w:sz w:val="22"/>
          <w:szCs w:val="22"/>
          <w:lang w:val="en-US"/>
        </w:rPr>
        <w:t xml:space="preserve"> near-handover failures</w:t>
      </w:r>
      <w:r w:rsidR="0070317B">
        <w:rPr>
          <w:rFonts w:asciiTheme="minorHAnsi" w:eastAsia="Times New Roman" w:hAnsiTheme="minorHAnsi" w:cs="Calibri"/>
          <w:sz w:val="22"/>
          <w:szCs w:val="22"/>
          <w:lang w:val="en-US"/>
        </w:rPr>
        <w:t xml:space="preserve"> via UE reporting </w:t>
      </w:r>
      <w:r w:rsidR="001E6C67">
        <w:rPr>
          <w:rFonts w:asciiTheme="minorHAnsi" w:eastAsia="Times New Roman" w:hAnsiTheme="minorHAnsi" w:cs="Calibri"/>
          <w:sz w:val="22"/>
          <w:szCs w:val="22"/>
          <w:lang w:val="en-US"/>
        </w:rPr>
        <w:t>successful HO report</w:t>
      </w:r>
      <w:r>
        <w:rPr>
          <w:rFonts w:asciiTheme="minorHAnsi" w:eastAsia="Times New Roman" w:hAnsiTheme="minorHAnsi" w:cs="Calibri"/>
          <w:sz w:val="22"/>
          <w:szCs w:val="22"/>
          <w:lang w:val="en-US"/>
        </w:rPr>
        <w:t xml:space="preserve">, </w:t>
      </w:r>
      <w:r w:rsidR="001E6C67">
        <w:rPr>
          <w:rFonts w:asciiTheme="minorHAnsi" w:eastAsia="Times New Roman" w:hAnsiTheme="minorHAnsi" w:cs="Calibri"/>
          <w:sz w:val="22"/>
          <w:szCs w:val="22"/>
          <w:lang w:val="en-US"/>
        </w:rPr>
        <w:t>an NG-RAN node</w:t>
      </w:r>
      <w:r>
        <w:rPr>
          <w:rFonts w:asciiTheme="minorHAnsi" w:eastAsia="Times New Roman" w:hAnsiTheme="minorHAnsi" w:cs="Calibri"/>
          <w:sz w:val="22"/>
          <w:szCs w:val="22"/>
          <w:lang w:val="en-US"/>
        </w:rPr>
        <w:t xml:space="preserve"> can optimize </w:t>
      </w:r>
      <w:r w:rsidR="00C26B1B">
        <w:rPr>
          <w:rFonts w:asciiTheme="minorHAnsi" w:eastAsia="Times New Roman" w:hAnsiTheme="minorHAnsi" w:cs="Calibri"/>
          <w:sz w:val="22"/>
          <w:szCs w:val="22"/>
          <w:lang w:val="en-US"/>
        </w:rPr>
        <w:t xml:space="preserve">RLM/BFD configurations of SCG and </w:t>
      </w:r>
      <w:r w:rsidR="00885E15">
        <w:rPr>
          <w:rFonts w:asciiTheme="minorHAnsi" w:eastAsia="Times New Roman" w:hAnsiTheme="minorHAnsi" w:cs="Calibri"/>
          <w:sz w:val="22"/>
          <w:szCs w:val="22"/>
          <w:lang w:val="en-US"/>
        </w:rPr>
        <w:t>detect</w:t>
      </w:r>
      <w:r w:rsidR="00C26B1B">
        <w:rPr>
          <w:rFonts w:asciiTheme="minorHAnsi" w:eastAsia="Times New Roman" w:hAnsiTheme="minorHAnsi" w:cs="Calibri"/>
          <w:sz w:val="22"/>
          <w:szCs w:val="22"/>
          <w:lang w:val="en-US"/>
        </w:rPr>
        <w:t xml:space="preserve"> near PSCell change failures for optimizations by </w:t>
      </w:r>
      <w:r w:rsidR="001E6C67">
        <w:rPr>
          <w:rFonts w:asciiTheme="minorHAnsi" w:eastAsia="Times New Roman" w:hAnsiTheme="minorHAnsi" w:cs="Calibri"/>
          <w:sz w:val="22"/>
          <w:szCs w:val="22"/>
          <w:lang w:val="en-US"/>
        </w:rPr>
        <w:t>UE reporting successful PSCell change relatedinformation.</w:t>
      </w:r>
    </w:p>
    <w:p w14:paraId="3DE27E87" w14:textId="351CD916" w:rsidR="00A62A1D" w:rsidRDefault="00A62A1D" w:rsidP="00F9009D">
      <w:pPr>
        <w:spacing w:after="0"/>
        <w:rPr>
          <w:rFonts w:asciiTheme="minorHAnsi" w:eastAsia="Times New Roman" w:hAnsiTheme="minorHAnsi" w:cs="Calibri"/>
          <w:sz w:val="22"/>
          <w:szCs w:val="22"/>
          <w:lang w:val="en-US"/>
        </w:rPr>
      </w:pPr>
    </w:p>
    <w:p w14:paraId="2EC0E4E1" w14:textId="0455B1B8" w:rsidR="00A62A1D" w:rsidRDefault="00A62A1D" w:rsidP="00F9009D">
      <w:pPr>
        <w:spacing w:after="0"/>
        <w:rPr>
          <w:rFonts w:asciiTheme="minorHAnsi" w:eastAsia="Times New Roman" w:hAnsiTheme="minorHAnsi" w:cs="Calibri"/>
          <w:sz w:val="22"/>
          <w:szCs w:val="22"/>
          <w:lang w:val="en-US"/>
        </w:rPr>
      </w:pPr>
      <w:r w:rsidRPr="007727A9">
        <w:rPr>
          <w:rFonts w:asciiTheme="minorHAnsi" w:eastAsia="Times New Roman" w:hAnsiTheme="minorHAnsi" w:cs="Calibri"/>
          <w:b/>
          <w:bCs/>
          <w:sz w:val="22"/>
          <w:szCs w:val="22"/>
          <w:lang w:val="en-US"/>
        </w:rPr>
        <w:t>Proposal</w:t>
      </w:r>
      <w:r w:rsidR="0056462A">
        <w:rPr>
          <w:rFonts w:asciiTheme="minorHAnsi" w:eastAsia="Times New Roman" w:hAnsiTheme="minorHAnsi" w:cs="Calibri"/>
          <w:b/>
          <w:bCs/>
          <w:sz w:val="22"/>
          <w:szCs w:val="22"/>
          <w:lang w:val="en-US"/>
        </w:rPr>
        <w:t xml:space="preserve"> 2</w:t>
      </w:r>
      <w:r>
        <w:rPr>
          <w:rFonts w:asciiTheme="minorHAnsi" w:eastAsia="Times New Roman" w:hAnsiTheme="minorHAnsi" w:cs="Calibri"/>
          <w:sz w:val="22"/>
          <w:szCs w:val="22"/>
          <w:lang w:val="en-US"/>
        </w:rPr>
        <w:t xml:space="preserve">: </w:t>
      </w:r>
      <w:proofErr w:type="gramStart"/>
      <w:r w:rsidR="00C6135A">
        <w:rPr>
          <w:rFonts w:asciiTheme="minorHAnsi" w:eastAsia="Times New Roman" w:hAnsiTheme="minorHAnsi" w:cs="Calibri"/>
          <w:sz w:val="22"/>
          <w:szCs w:val="22"/>
          <w:lang w:val="en-US"/>
        </w:rPr>
        <w:t>Similar to</w:t>
      </w:r>
      <w:proofErr w:type="gramEnd"/>
      <w:r w:rsidR="00C6135A">
        <w:rPr>
          <w:rFonts w:asciiTheme="minorHAnsi" w:eastAsia="Times New Roman" w:hAnsiTheme="minorHAnsi" w:cs="Calibri"/>
          <w:sz w:val="22"/>
          <w:szCs w:val="22"/>
          <w:lang w:val="en-US"/>
        </w:rPr>
        <w:t xml:space="preserve"> successful handover report, </w:t>
      </w:r>
      <w:r>
        <w:rPr>
          <w:rFonts w:asciiTheme="minorHAnsi" w:eastAsia="Times New Roman" w:hAnsiTheme="minorHAnsi" w:cs="Calibri"/>
          <w:sz w:val="22"/>
          <w:szCs w:val="22"/>
          <w:lang w:val="en-US"/>
        </w:rPr>
        <w:t xml:space="preserve">RAN3 agrees to </w:t>
      </w:r>
      <w:r w:rsidR="009E442A">
        <w:rPr>
          <w:rFonts w:asciiTheme="minorHAnsi" w:eastAsia="Times New Roman" w:hAnsiTheme="minorHAnsi" w:cs="Calibri"/>
          <w:sz w:val="22"/>
          <w:szCs w:val="22"/>
          <w:lang w:val="en-US"/>
        </w:rPr>
        <w:t>optimize RL</w:t>
      </w:r>
      <w:r w:rsidR="00397857">
        <w:rPr>
          <w:rFonts w:asciiTheme="minorHAnsi" w:eastAsia="Times New Roman" w:hAnsiTheme="minorHAnsi" w:cs="Calibri"/>
          <w:sz w:val="22"/>
          <w:szCs w:val="22"/>
          <w:lang w:val="en-US"/>
        </w:rPr>
        <w:t>M</w:t>
      </w:r>
      <w:r w:rsidR="00885E15">
        <w:rPr>
          <w:rFonts w:asciiTheme="minorHAnsi" w:eastAsia="Times New Roman" w:hAnsiTheme="minorHAnsi" w:cs="Calibri"/>
          <w:sz w:val="22"/>
          <w:szCs w:val="22"/>
          <w:lang w:val="en-US"/>
        </w:rPr>
        <w:t xml:space="preserve"> </w:t>
      </w:r>
      <w:r w:rsidR="0059146A">
        <w:rPr>
          <w:rFonts w:asciiTheme="minorHAnsi" w:eastAsia="Times New Roman" w:hAnsiTheme="minorHAnsi" w:cs="Calibri"/>
          <w:sz w:val="22"/>
          <w:szCs w:val="22"/>
          <w:lang w:val="en-US"/>
        </w:rPr>
        <w:t xml:space="preserve">timers </w:t>
      </w:r>
      <w:r w:rsidR="00885E15">
        <w:rPr>
          <w:rFonts w:asciiTheme="minorHAnsi" w:eastAsia="Times New Roman" w:hAnsiTheme="minorHAnsi" w:cs="Calibri"/>
          <w:sz w:val="22"/>
          <w:szCs w:val="22"/>
          <w:lang w:val="en-US"/>
        </w:rPr>
        <w:t>(T310/T312)</w:t>
      </w:r>
      <w:r w:rsidR="00397857">
        <w:rPr>
          <w:rFonts w:asciiTheme="minorHAnsi" w:eastAsia="Times New Roman" w:hAnsiTheme="minorHAnsi" w:cs="Calibri"/>
          <w:sz w:val="22"/>
          <w:szCs w:val="22"/>
          <w:lang w:val="en-US"/>
        </w:rPr>
        <w:t xml:space="preserve"> of SCG and </w:t>
      </w:r>
      <w:r w:rsidR="00885E15">
        <w:rPr>
          <w:rFonts w:asciiTheme="minorHAnsi" w:eastAsia="Times New Roman" w:hAnsiTheme="minorHAnsi" w:cs="Calibri"/>
          <w:sz w:val="22"/>
          <w:szCs w:val="22"/>
          <w:lang w:val="en-US"/>
        </w:rPr>
        <w:t>detect</w:t>
      </w:r>
      <w:r w:rsidR="00397857">
        <w:rPr>
          <w:rFonts w:asciiTheme="minorHAnsi" w:eastAsia="Times New Roman" w:hAnsiTheme="minorHAnsi" w:cs="Calibri"/>
          <w:sz w:val="22"/>
          <w:szCs w:val="22"/>
          <w:lang w:val="en-US"/>
        </w:rPr>
        <w:t xml:space="preserve"> </w:t>
      </w:r>
      <w:r w:rsidR="00885E15">
        <w:rPr>
          <w:rFonts w:asciiTheme="minorHAnsi" w:eastAsia="Times New Roman" w:hAnsiTheme="minorHAnsi" w:cs="Calibri"/>
          <w:sz w:val="22"/>
          <w:szCs w:val="22"/>
          <w:lang w:val="en-US"/>
        </w:rPr>
        <w:t>near PSCell change</w:t>
      </w:r>
      <w:r w:rsidR="00C6135A">
        <w:rPr>
          <w:rFonts w:asciiTheme="minorHAnsi" w:eastAsia="Times New Roman" w:hAnsiTheme="minorHAnsi" w:cs="Calibri"/>
          <w:sz w:val="22"/>
          <w:szCs w:val="22"/>
          <w:lang w:val="en-US"/>
        </w:rPr>
        <w:t xml:space="preserve"> failures</w:t>
      </w:r>
      <w:r w:rsidR="0059146A">
        <w:rPr>
          <w:rFonts w:asciiTheme="minorHAnsi" w:eastAsia="Times New Roman" w:hAnsiTheme="minorHAnsi" w:cs="Calibri"/>
          <w:sz w:val="22"/>
          <w:szCs w:val="22"/>
          <w:lang w:val="en-US"/>
        </w:rPr>
        <w:t xml:space="preserve"> (optimize T304 timer of SCG)</w:t>
      </w:r>
      <w:r w:rsidR="007727A9">
        <w:rPr>
          <w:rFonts w:asciiTheme="minorHAnsi" w:eastAsia="Times New Roman" w:hAnsiTheme="minorHAnsi" w:cs="Calibri"/>
          <w:sz w:val="22"/>
          <w:szCs w:val="22"/>
          <w:lang w:val="en-US"/>
        </w:rPr>
        <w:t xml:space="preserve"> for optimizing successful PSCell change scenarios</w:t>
      </w:r>
    </w:p>
    <w:p w14:paraId="54EBE0C2" w14:textId="781A542E" w:rsidR="00272BFB" w:rsidRDefault="00272BFB" w:rsidP="00F9009D">
      <w:pPr>
        <w:spacing w:after="0"/>
        <w:rPr>
          <w:rFonts w:asciiTheme="minorHAnsi" w:eastAsia="Times New Roman" w:hAnsiTheme="minorHAnsi" w:cs="Calibri"/>
          <w:sz w:val="22"/>
          <w:szCs w:val="22"/>
          <w:lang w:val="en-US"/>
        </w:rPr>
      </w:pPr>
    </w:p>
    <w:p w14:paraId="251C6385" w14:textId="07445E96" w:rsidR="00272BFB" w:rsidRDefault="00272BFB" w:rsidP="00F9009D">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Further, i</w:t>
      </w:r>
      <w:r w:rsidRPr="00AF2559">
        <w:rPr>
          <w:rFonts w:asciiTheme="minorHAnsi" w:eastAsia="Times New Roman" w:hAnsiTheme="minorHAnsi" w:cs="Calibri"/>
          <w:sz w:val="22"/>
          <w:szCs w:val="22"/>
          <w:lang w:val="en-US"/>
        </w:rPr>
        <w:t xml:space="preserve">t is up to RAN2 to define the </w:t>
      </w:r>
      <w:r w:rsidR="006D5B2B">
        <w:rPr>
          <w:rFonts w:asciiTheme="minorHAnsi" w:eastAsia="Times New Roman" w:hAnsiTheme="minorHAnsi" w:cs="Calibri"/>
          <w:sz w:val="22"/>
          <w:szCs w:val="22"/>
          <w:lang w:val="en-US"/>
        </w:rPr>
        <w:t>successful PSCell change</w:t>
      </w:r>
      <w:r w:rsidRPr="00AF2559">
        <w:rPr>
          <w:rFonts w:asciiTheme="minorHAnsi" w:eastAsia="Times New Roman" w:hAnsiTheme="minorHAnsi" w:cs="Calibri"/>
          <w:sz w:val="22"/>
          <w:szCs w:val="22"/>
          <w:lang w:val="en-US"/>
        </w:rPr>
        <w:t xml:space="preserve"> configuration/report and signaling framework (e.g., nested report within SHR or independent report)</w:t>
      </w:r>
      <w:r w:rsidR="006D5B2B">
        <w:rPr>
          <w:rFonts w:asciiTheme="minorHAnsi" w:eastAsia="Times New Roman" w:hAnsiTheme="minorHAnsi" w:cs="Calibri"/>
          <w:sz w:val="22"/>
          <w:szCs w:val="22"/>
          <w:lang w:val="en-US"/>
        </w:rPr>
        <w:t>.</w:t>
      </w:r>
    </w:p>
    <w:p w14:paraId="44BF40EC" w14:textId="0E109F58" w:rsidR="00223977" w:rsidRDefault="00223977" w:rsidP="00F9009D">
      <w:pPr>
        <w:spacing w:after="0"/>
        <w:rPr>
          <w:rFonts w:asciiTheme="minorHAnsi" w:eastAsia="Times New Roman" w:hAnsiTheme="minorHAnsi" w:cs="Calibri"/>
          <w:sz w:val="22"/>
          <w:szCs w:val="22"/>
          <w:lang w:val="en-US"/>
        </w:rPr>
      </w:pPr>
    </w:p>
    <w:p w14:paraId="2EBDB32F" w14:textId="1F6CA65D" w:rsidR="000422AE" w:rsidRDefault="000422AE"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Proposal</w:t>
      </w:r>
      <w:r w:rsidR="00354030">
        <w:rPr>
          <w:rFonts w:asciiTheme="minorHAnsi" w:eastAsia="Times New Roman" w:hAnsiTheme="minorHAnsi" w:cs="Calibri"/>
          <w:b/>
          <w:bCs/>
          <w:sz w:val="22"/>
          <w:szCs w:val="22"/>
          <w:lang w:val="en-US"/>
        </w:rPr>
        <w:t xml:space="preserve"> 3</w:t>
      </w:r>
      <w:r w:rsidRPr="00AF2559">
        <w:rPr>
          <w:rFonts w:asciiTheme="minorHAnsi" w:eastAsia="Times New Roman" w:hAnsiTheme="minorHAnsi" w:cs="Calibri"/>
          <w:b/>
          <w:bCs/>
          <w:sz w:val="22"/>
          <w:szCs w:val="22"/>
          <w:lang w:val="en-US"/>
        </w:rPr>
        <w:t>:</w:t>
      </w:r>
      <w:r w:rsidRPr="00AF2559">
        <w:rPr>
          <w:rFonts w:asciiTheme="minorHAnsi" w:eastAsia="Times New Roman" w:hAnsiTheme="minorHAnsi" w:cs="Calibri"/>
          <w:sz w:val="22"/>
          <w:szCs w:val="22"/>
          <w:lang w:val="en-US"/>
        </w:rPr>
        <w:t xml:space="preserve"> LS RAN2 to check whether similar thresholds </w:t>
      </w:r>
      <w:r w:rsidR="00FA32F0">
        <w:rPr>
          <w:rFonts w:asciiTheme="minorHAnsi" w:eastAsia="Times New Roman" w:hAnsiTheme="minorHAnsi" w:cs="Calibri"/>
          <w:sz w:val="22"/>
          <w:szCs w:val="22"/>
          <w:lang w:val="en-US"/>
        </w:rPr>
        <w:t>a</w:t>
      </w:r>
      <w:r w:rsidR="006A3337">
        <w:rPr>
          <w:rFonts w:asciiTheme="minorHAnsi" w:eastAsia="Times New Roman" w:hAnsiTheme="minorHAnsi" w:cs="Calibri"/>
          <w:sz w:val="22"/>
          <w:szCs w:val="22"/>
          <w:lang w:val="en-US"/>
        </w:rPr>
        <w:t xml:space="preserve">s defined for </w:t>
      </w:r>
      <w:r w:rsidR="00E4011C">
        <w:rPr>
          <w:rFonts w:asciiTheme="minorHAnsi" w:eastAsia="Times New Roman" w:hAnsiTheme="minorHAnsi" w:cs="Calibri"/>
          <w:sz w:val="22"/>
          <w:szCs w:val="22"/>
          <w:lang w:val="en-US"/>
        </w:rPr>
        <w:t xml:space="preserve">SHR </w:t>
      </w:r>
      <w:r w:rsidR="00FA32F0" w:rsidRPr="00AF2559">
        <w:rPr>
          <w:rFonts w:asciiTheme="minorHAnsi" w:eastAsia="Times New Roman" w:hAnsiTheme="minorHAnsi" w:cs="Calibri"/>
          <w:sz w:val="22"/>
          <w:szCs w:val="22"/>
          <w:lang w:val="en-US"/>
        </w:rPr>
        <w:t>(T310/T312/T304 thresholds)</w:t>
      </w:r>
      <w:r w:rsidR="00FA32F0">
        <w:rPr>
          <w:rFonts w:asciiTheme="minorHAnsi" w:eastAsia="Times New Roman" w:hAnsiTheme="minorHAnsi" w:cs="Calibri"/>
          <w:sz w:val="22"/>
          <w:szCs w:val="22"/>
          <w:lang w:val="en-US"/>
        </w:rPr>
        <w:t xml:space="preserve"> </w:t>
      </w:r>
      <w:r w:rsidR="0037625F">
        <w:rPr>
          <w:rFonts w:asciiTheme="minorHAnsi" w:eastAsia="Times New Roman" w:hAnsiTheme="minorHAnsi" w:cs="Calibri"/>
          <w:sz w:val="22"/>
          <w:szCs w:val="22"/>
          <w:lang w:val="en-US"/>
        </w:rPr>
        <w:t>can</w:t>
      </w:r>
      <w:r w:rsidRPr="00AF2559">
        <w:rPr>
          <w:rFonts w:asciiTheme="minorHAnsi" w:eastAsia="Times New Roman" w:hAnsiTheme="minorHAnsi" w:cs="Calibri"/>
          <w:sz w:val="22"/>
          <w:szCs w:val="22"/>
          <w:lang w:val="en-US"/>
        </w:rPr>
        <w:t xml:space="preserve"> be defined for</w:t>
      </w:r>
      <w:r w:rsidR="00FA32F0">
        <w:rPr>
          <w:rFonts w:asciiTheme="minorHAnsi" w:eastAsia="Times New Roman" w:hAnsiTheme="minorHAnsi" w:cs="Calibri"/>
          <w:sz w:val="22"/>
          <w:szCs w:val="22"/>
          <w:lang w:val="en-US"/>
        </w:rPr>
        <w:t xml:space="preserve"> </w:t>
      </w:r>
      <w:r w:rsidR="00CA195D">
        <w:rPr>
          <w:rFonts w:asciiTheme="minorHAnsi" w:eastAsia="Times New Roman" w:hAnsiTheme="minorHAnsi" w:cs="Calibri"/>
          <w:sz w:val="22"/>
          <w:szCs w:val="22"/>
          <w:lang w:val="en-US"/>
        </w:rPr>
        <w:t xml:space="preserve">SCG </w:t>
      </w:r>
      <w:r w:rsidR="00764BD4">
        <w:rPr>
          <w:rFonts w:asciiTheme="minorHAnsi" w:eastAsia="Times New Roman" w:hAnsiTheme="minorHAnsi" w:cs="Calibri"/>
          <w:sz w:val="22"/>
          <w:szCs w:val="22"/>
          <w:lang w:val="en-US"/>
        </w:rPr>
        <w:t xml:space="preserve">for optimizing </w:t>
      </w:r>
      <w:r w:rsidR="00FA32F0">
        <w:rPr>
          <w:rFonts w:asciiTheme="minorHAnsi" w:eastAsia="Times New Roman" w:hAnsiTheme="minorHAnsi" w:cs="Calibri"/>
          <w:sz w:val="22"/>
          <w:szCs w:val="22"/>
          <w:lang w:val="en-US"/>
        </w:rPr>
        <w:t xml:space="preserve">successful PSCell change </w:t>
      </w:r>
      <w:r w:rsidR="00764BD4">
        <w:rPr>
          <w:rFonts w:asciiTheme="minorHAnsi" w:eastAsia="Times New Roman" w:hAnsiTheme="minorHAnsi" w:cs="Calibri"/>
          <w:sz w:val="22"/>
          <w:szCs w:val="22"/>
          <w:lang w:val="en-US"/>
        </w:rPr>
        <w:t>scenarios</w:t>
      </w:r>
      <w:r w:rsidRPr="00AF2559">
        <w:rPr>
          <w:rFonts w:asciiTheme="minorHAnsi" w:eastAsia="Times New Roman" w:hAnsiTheme="minorHAnsi" w:cs="Calibri"/>
          <w:sz w:val="22"/>
          <w:szCs w:val="22"/>
          <w:lang w:val="en-US"/>
        </w:rPr>
        <w:t xml:space="preserve"> </w:t>
      </w:r>
      <w:r w:rsidR="00E4011C">
        <w:rPr>
          <w:rFonts w:asciiTheme="minorHAnsi" w:eastAsia="Times New Roman" w:hAnsiTheme="minorHAnsi" w:cs="Calibri"/>
          <w:sz w:val="22"/>
          <w:szCs w:val="22"/>
          <w:lang w:val="en-US"/>
        </w:rPr>
        <w:t>and to define the signaling framework for successful PSCell change configuration/report.</w:t>
      </w:r>
    </w:p>
    <w:p w14:paraId="2636F2B0" w14:textId="2509068E" w:rsidR="00764BD4" w:rsidRDefault="00764BD4" w:rsidP="00F9009D">
      <w:pPr>
        <w:spacing w:after="0"/>
        <w:rPr>
          <w:rFonts w:asciiTheme="minorHAnsi" w:eastAsia="Times New Roman" w:hAnsiTheme="minorHAnsi" w:cs="Calibri"/>
          <w:sz w:val="22"/>
          <w:szCs w:val="22"/>
          <w:lang w:val="en-US"/>
        </w:rPr>
      </w:pPr>
    </w:p>
    <w:p w14:paraId="6293F469" w14:textId="023DA035" w:rsidR="0052290C" w:rsidRDefault="00E4011C" w:rsidP="00F9009D">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In the meantime</w:t>
      </w:r>
      <w:r w:rsidR="0013710C">
        <w:rPr>
          <w:rFonts w:asciiTheme="minorHAnsi" w:eastAsia="Times New Roman" w:hAnsiTheme="minorHAnsi" w:cs="Calibri"/>
          <w:sz w:val="22"/>
          <w:szCs w:val="22"/>
          <w:lang w:val="en-US"/>
        </w:rPr>
        <w:t xml:space="preserve">, RAN3 can should discuss </w:t>
      </w:r>
      <w:r w:rsidR="00354030">
        <w:rPr>
          <w:rFonts w:asciiTheme="minorHAnsi" w:eastAsia="Times New Roman" w:hAnsiTheme="minorHAnsi" w:cs="Calibri"/>
          <w:sz w:val="22"/>
          <w:szCs w:val="22"/>
          <w:lang w:val="en-US"/>
        </w:rPr>
        <w:t xml:space="preserve">which node (MN or SN) generates the SPC configuration, </w:t>
      </w:r>
      <w:r w:rsidR="0013710C">
        <w:rPr>
          <w:rFonts w:asciiTheme="minorHAnsi" w:eastAsia="Times New Roman" w:hAnsiTheme="minorHAnsi" w:cs="Calibri"/>
          <w:sz w:val="22"/>
          <w:szCs w:val="22"/>
          <w:lang w:val="en-US"/>
        </w:rPr>
        <w:t>how the SPC Report i</w:t>
      </w:r>
      <w:r w:rsidR="001C425F">
        <w:rPr>
          <w:rFonts w:asciiTheme="minorHAnsi" w:eastAsia="Times New Roman" w:hAnsiTheme="minorHAnsi" w:cs="Calibri"/>
          <w:sz w:val="22"/>
          <w:szCs w:val="22"/>
          <w:lang w:val="en-US"/>
        </w:rPr>
        <w:t xml:space="preserve">s to be transmitted over network interfaces </w:t>
      </w:r>
      <w:r w:rsidR="00FF49D8">
        <w:rPr>
          <w:rFonts w:asciiTheme="minorHAnsi" w:eastAsia="Times New Roman" w:hAnsiTheme="minorHAnsi" w:cs="Calibri"/>
          <w:sz w:val="22"/>
          <w:szCs w:val="22"/>
          <w:lang w:val="en-US"/>
        </w:rPr>
        <w:t>and which</w:t>
      </w:r>
      <w:r w:rsidR="00354030">
        <w:rPr>
          <w:rFonts w:asciiTheme="minorHAnsi" w:eastAsia="Times New Roman" w:hAnsiTheme="minorHAnsi" w:cs="Calibri"/>
          <w:sz w:val="22"/>
          <w:szCs w:val="22"/>
          <w:lang w:val="en-US"/>
        </w:rPr>
        <w:t xml:space="preserve"> node is responsible for performing the optimization.</w:t>
      </w:r>
    </w:p>
    <w:p w14:paraId="306EB7CC" w14:textId="77777777" w:rsidR="000422AE" w:rsidRPr="00AF2559" w:rsidRDefault="000422AE" w:rsidP="00F9009D">
      <w:pPr>
        <w:spacing w:after="0"/>
        <w:rPr>
          <w:rFonts w:asciiTheme="minorHAnsi" w:eastAsia="Times New Roman" w:hAnsiTheme="minorHAnsi" w:cs="Calibri"/>
          <w:sz w:val="22"/>
          <w:szCs w:val="22"/>
          <w:lang w:val="en-US"/>
        </w:rPr>
      </w:pPr>
    </w:p>
    <w:p w14:paraId="52A99E7E" w14:textId="15020ABB" w:rsidR="00F9009D" w:rsidRPr="00AF2559" w:rsidRDefault="00F9009D"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sidR="00965F1A">
        <w:rPr>
          <w:rFonts w:asciiTheme="minorHAnsi" w:eastAsia="Times New Roman" w:hAnsiTheme="minorHAnsi" w:cs="Calibri"/>
          <w:b/>
          <w:bCs/>
          <w:sz w:val="22"/>
          <w:szCs w:val="22"/>
          <w:lang w:val="en-US"/>
        </w:rPr>
        <w:t>4</w:t>
      </w:r>
      <w:r w:rsidRPr="00AF2559">
        <w:rPr>
          <w:rFonts w:asciiTheme="minorHAnsi" w:eastAsia="Times New Roman" w:hAnsiTheme="minorHAnsi" w:cs="Calibri"/>
          <w:sz w:val="22"/>
          <w:szCs w:val="22"/>
          <w:lang w:val="en-US"/>
        </w:rPr>
        <w:t xml:space="preserve">: RAN3 should </w:t>
      </w:r>
      <w:r w:rsidR="00B70092" w:rsidRPr="00B70092">
        <w:rPr>
          <w:rFonts w:asciiTheme="minorHAnsi" w:eastAsia="Times New Roman" w:hAnsiTheme="minorHAnsi" w:cs="Calibri"/>
          <w:sz w:val="22"/>
          <w:szCs w:val="22"/>
          <w:lang w:val="en-US"/>
        </w:rPr>
        <w:t>discuss which node (MN or SN) generates the SPC configuration, how the SPC Report is to be transmitted over network interfaces and which node is responsible for performing the optimization</w:t>
      </w:r>
      <w:r w:rsidR="00B70092">
        <w:rPr>
          <w:rFonts w:asciiTheme="minorHAnsi" w:eastAsia="Times New Roman" w:hAnsiTheme="minorHAnsi" w:cs="Calibri"/>
          <w:sz w:val="22"/>
          <w:szCs w:val="22"/>
          <w:lang w:val="en-US"/>
        </w:rPr>
        <w:t xml:space="preserve"> in each of the following </w:t>
      </w:r>
      <w:r w:rsidR="00965F1A">
        <w:rPr>
          <w:rFonts w:asciiTheme="minorHAnsi" w:eastAsia="Times New Roman" w:hAnsiTheme="minorHAnsi" w:cs="Calibri"/>
          <w:sz w:val="22"/>
          <w:szCs w:val="22"/>
          <w:lang w:val="en-US"/>
        </w:rPr>
        <w:t>scenarios:</w:t>
      </w:r>
    </w:p>
    <w:p w14:paraId="503229A1" w14:textId="02EBF9DE" w:rsidR="00F9009D" w:rsidRPr="00AF2559" w:rsidRDefault="00F9009D" w:rsidP="00F9009D">
      <w:pPr>
        <w:numPr>
          <w:ilvl w:val="0"/>
          <w:numId w:val="30"/>
        </w:numPr>
        <w:spacing w:after="0"/>
        <w:textAlignment w:val="center"/>
        <w:rPr>
          <w:rFonts w:asciiTheme="minorHAnsi" w:eastAsia="Times New Roman" w:hAnsiTheme="minorHAnsi"/>
          <w:sz w:val="24"/>
          <w:szCs w:val="24"/>
          <w:lang w:val="en-US"/>
        </w:rPr>
      </w:pPr>
      <w:r w:rsidRPr="00AF2559">
        <w:rPr>
          <w:rFonts w:asciiTheme="minorHAnsi" w:eastAsia="Times New Roman" w:hAnsiTheme="minorHAnsi" w:cs="Calibri"/>
          <w:sz w:val="22"/>
          <w:szCs w:val="22"/>
          <w:lang w:val="en-US"/>
        </w:rPr>
        <w:t>MN initiated successful PSCell change</w:t>
      </w:r>
      <w:r w:rsidR="00F13946">
        <w:rPr>
          <w:rFonts w:asciiTheme="minorHAnsi" w:eastAsia="Times New Roman" w:hAnsiTheme="minorHAnsi" w:cs="Calibri"/>
          <w:sz w:val="22"/>
          <w:szCs w:val="22"/>
          <w:lang w:val="en-US"/>
        </w:rPr>
        <w:t>/CPC</w:t>
      </w:r>
    </w:p>
    <w:p w14:paraId="2F73E7DF" w14:textId="0AEE2A8F" w:rsidR="00F9009D" w:rsidRPr="00AF2559" w:rsidRDefault="00F9009D" w:rsidP="00F9009D">
      <w:pPr>
        <w:numPr>
          <w:ilvl w:val="0"/>
          <w:numId w:val="30"/>
        </w:numPr>
        <w:spacing w:after="0"/>
        <w:textAlignment w:val="center"/>
        <w:rPr>
          <w:rFonts w:asciiTheme="minorHAnsi" w:eastAsia="Times New Roman" w:hAnsiTheme="minorHAnsi"/>
          <w:sz w:val="24"/>
          <w:szCs w:val="24"/>
          <w:lang w:val="en-US"/>
        </w:rPr>
      </w:pPr>
      <w:r w:rsidRPr="00AF2559">
        <w:rPr>
          <w:rFonts w:asciiTheme="minorHAnsi" w:eastAsia="Times New Roman" w:hAnsiTheme="minorHAnsi" w:cs="Calibri"/>
          <w:sz w:val="22"/>
          <w:szCs w:val="22"/>
          <w:lang w:val="en-US"/>
        </w:rPr>
        <w:t>SN initiated successful PSCell change</w:t>
      </w:r>
      <w:r w:rsidR="00F13946">
        <w:rPr>
          <w:rFonts w:asciiTheme="minorHAnsi" w:eastAsia="Times New Roman" w:hAnsiTheme="minorHAnsi" w:cs="Calibri"/>
          <w:sz w:val="22"/>
          <w:szCs w:val="22"/>
          <w:lang w:val="en-US"/>
        </w:rPr>
        <w:t>/CPC</w:t>
      </w:r>
    </w:p>
    <w:p w14:paraId="2E7CAFBB" w14:textId="77777777" w:rsidR="00F13946" w:rsidRDefault="00F13946" w:rsidP="00F9009D">
      <w:pPr>
        <w:spacing w:after="0"/>
        <w:rPr>
          <w:rFonts w:asciiTheme="minorHAnsi" w:eastAsia="Times New Roman" w:hAnsiTheme="minorHAnsi" w:cs="Calibri"/>
          <w:sz w:val="22"/>
          <w:szCs w:val="22"/>
          <w:lang w:val="en-US"/>
        </w:rPr>
      </w:pPr>
    </w:p>
    <w:p w14:paraId="3CEC215B" w14:textId="03C4C315" w:rsidR="00F9009D" w:rsidRPr="00AF2559" w:rsidRDefault="00F9009D"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sidR="00965F1A">
        <w:rPr>
          <w:rFonts w:asciiTheme="minorHAnsi" w:eastAsia="Times New Roman" w:hAnsiTheme="minorHAnsi" w:cs="Calibri"/>
          <w:b/>
          <w:bCs/>
          <w:sz w:val="22"/>
          <w:szCs w:val="22"/>
          <w:lang w:val="en-US"/>
        </w:rPr>
        <w:t>5</w:t>
      </w:r>
      <w:r w:rsidRPr="00AF2559">
        <w:rPr>
          <w:rFonts w:asciiTheme="minorHAnsi" w:eastAsia="Times New Roman" w:hAnsiTheme="minorHAnsi" w:cs="Calibri"/>
          <w:sz w:val="22"/>
          <w:szCs w:val="22"/>
          <w:lang w:val="en-US"/>
        </w:rPr>
        <w:t>: In case of MN initiated successful PSCell Change</w:t>
      </w:r>
      <w:r w:rsidR="00D8400B">
        <w:rPr>
          <w:rFonts w:asciiTheme="minorHAnsi" w:eastAsia="Times New Roman" w:hAnsiTheme="minorHAnsi" w:cs="Calibri"/>
          <w:sz w:val="22"/>
          <w:szCs w:val="22"/>
          <w:lang w:val="en-US"/>
        </w:rPr>
        <w:t>/CPC</w:t>
      </w:r>
      <w:r w:rsidRPr="00AF2559">
        <w:rPr>
          <w:rFonts w:asciiTheme="minorHAnsi" w:eastAsia="Times New Roman" w:hAnsiTheme="minorHAnsi" w:cs="Calibri"/>
          <w:sz w:val="22"/>
          <w:szCs w:val="22"/>
          <w:lang w:val="en-US"/>
        </w:rPr>
        <w:t xml:space="preserve">, MN </w:t>
      </w:r>
      <w:r w:rsidR="00BB61E6">
        <w:rPr>
          <w:rFonts w:asciiTheme="minorHAnsi" w:eastAsia="Times New Roman" w:hAnsiTheme="minorHAnsi" w:cs="Calibri"/>
          <w:sz w:val="22"/>
          <w:szCs w:val="22"/>
          <w:lang w:val="en-US"/>
        </w:rPr>
        <w:t>generate</w:t>
      </w:r>
      <w:r w:rsidR="0046264D">
        <w:rPr>
          <w:rFonts w:asciiTheme="minorHAnsi" w:eastAsia="Times New Roman" w:hAnsiTheme="minorHAnsi" w:cs="Calibri"/>
          <w:sz w:val="22"/>
          <w:szCs w:val="22"/>
          <w:lang w:val="en-US"/>
        </w:rPr>
        <w:t>s</w:t>
      </w:r>
      <w:r w:rsidR="00BB61E6">
        <w:rPr>
          <w:rFonts w:asciiTheme="minorHAnsi" w:eastAsia="Times New Roman" w:hAnsiTheme="minorHAnsi" w:cs="Calibri"/>
          <w:sz w:val="22"/>
          <w:szCs w:val="22"/>
          <w:lang w:val="en-US"/>
        </w:rPr>
        <w:t xml:space="preserve"> the </w:t>
      </w:r>
      <w:r w:rsidR="0046264D">
        <w:rPr>
          <w:rFonts w:asciiTheme="minorHAnsi" w:eastAsia="Times New Roman" w:hAnsiTheme="minorHAnsi" w:cs="Calibri"/>
          <w:sz w:val="22"/>
          <w:szCs w:val="22"/>
          <w:lang w:val="en-US"/>
        </w:rPr>
        <w:t>S</w:t>
      </w:r>
      <w:r w:rsidR="00E4011C">
        <w:rPr>
          <w:rFonts w:asciiTheme="minorHAnsi" w:eastAsia="Times New Roman" w:hAnsiTheme="minorHAnsi" w:cs="Calibri"/>
          <w:sz w:val="22"/>
          <w:szCs w:val="22"/>
          <w:lang w:val="en-US"/>
        </w:rPr>
        <w:t xml:space="preserve">uccessful PSCell </w:t>
      </w:r>
      <w:r w:rsidR="0046264D">
        <w:rPr>
          <w:rFonts w:asciiTheme="minorHAnsi" w:eastAsia="Times New Roman" w:hAnsiTheme="minorHAnsi" w:cs="Calibri"/>
          <w:sz w:val="22"/>
          <w:szCs w:val="22"/>
          <w:lang w:val="en-US"/>
        </w:rPr>
        <w:t>Ch</w:t>
      </w:r>
      <w:r w:rsidR="00E4011C">
        <w:rPr>
          <w:rFonts w:asciiTheme="minorHAnsi" w:eastAsia="Times New Roman" w:hAnsiTheme="minorHAnsi" w:cs="Calibri"/>
          <w:sz w:val="22"/>
          <w:szCs w:val="22"/>
          <w:lang w:val="en-US"/>
        </w:rPr>
        <w:t>ange</w:t>
      </w:r>
      <w:r w:rsidRPr="00AF2559">
        <w:rPr>
          <w:rFonts w:asciiTheme="minorHAnsi" w:eastAsia="Times New Roman" w:hAnsiTheme="minorHAnsi" w:cs="Calibri"/>
          <w:sz w:val="22"/>
          <w:szCs w:val="22"/>
          <w:lang w:val="en-US"/>
        </w:rPr>
        <w:t xml:space="preserve"> configuration</w:t>
      </w:r>
      <w:r w:rsidR="00474811">
        <w:rPr>
          <w:rFonts w:asciiTheme="minorHAnsi" w:eastAsia="Times New Roman" w:hAnsiTheme="minorHAnsi" w:cs="Calibri"/>
          <w:sz w:val="22"/>
          <w:szCs w:val="22"/>
          <w:lang w:val="en-US"/>
        </w:rPr>
        <w:t xml:space="preserve"> </w:t>
      </w:r>
      <w:r w:rsidR="00F118E6">
        <w:rPr>
          <w:rFonts w:asciiTheme="minorHAnsi" w:eastAsia="Times New Roman" w:hAnsiTheme="minorHAnsi" w:cs="Calibri"/>
          <w:sz w:val="22"/>
          <w:szCs w:val="22"/>
          <w:lang w:val="en-US"/>
        </w:rPr>
        <w:t xml:space="preserve">and </w:t>
      </w:r>
      <w:r w:rsidR="00EB5AA7">
        <w:rPr>
          <w:rFonts w:asciiTheme="minorHAnsi" w:eastAsia="Times New Roman" w:hAnsiTheme="minorHAnsi" w:cs="Calibri"/>
          <w:sz w:val="22"/>
          <w:szCs w:val="22"/>
          <w:lang w:val="en-US"/>
        </w:rPr>
        <w:t xml:space="preserve">configures the UE with SPC configuration. MN </w:t>
      </w:r>
      <w:r w:rsidR="00F118E6">
        <w:rPr>
          <w:rFonts w:asciiTheme="minorHAnsi" w:eastAsia="Times New Roman" w:hAnsiTheme="minorHAnsi" w:cs="Calibri"/>
          <w:sz w:val="22"/>
          <w:szCs w:val="22"/>
          <w:lang w:val="en-US"/>
        </w:rPr>
        <w:t>is</w:t>
      </w:r>
      <w:r w:rsidR="00690D8C">
        <w:rPr>
          <w:rFonts w:asciiTheme="minorHAnsi" w:eastAsia="Times New Roman" w:hAnsiTheme="minorHAnsi" w:cs="Calibri"/>
          <w:sz w:val="22"/>
          <w:szCs w:val="22"/>
          <w:lang w:val="en-US"/>
        </w:rPr>
        <w:t xml:space="preserve"> also</w:t>
      </w:r>
      <w:r w:rsidR="00F118E6">
        <w:rPr>
          <w:rFonts w:asciiTheme="minorHAnsi" w:eastAsia="Times New Roman" w:hAnsiTheme="minorHAnsi" w:cs="Calibri"/>
          <w:sz w:val="22"/>
          <w:szCs w:val="22"/>
          <w:lang w:val="en-US"/>
        </w:rPr>
        <w:t xml:space="preserve"> responsible for performing the </w:t>
      </w:r>
      <w:r w:rsidR="008D5357">
        <w:rPr>
          <w:rFonts w:asciiTheme="minorHAnsi" w:eastAsia="Times New Roman" w:hAnsiTheme="minorHAnsi" w:cs="Calibri"/>
          <w:sz w:val="22"/>
          <w:szCs w:val="22"/>
          <w:lang w:val="en-US"/>
        </w:rPr>
        <w:t>SPC</w:t>
      </w:r>
      <w:r w:rsidR="00F118E6">
        <w:rPr>
          <w:rFonts w:asciiTheme="minorHAnsi" w:eastAsia="Times New Roman" w:hAnsiTheme="minorHAnsi" w:cs="Calibri"/>
          <w:sz w:val="22"/>
          <w:szCs w:val="22"/>
          <w:lang w:val="en-US"/>
        </w:rPr>
        <w:t xml:space="preserve"> related optimization</w:t>
      </w:r>
      <w:r w:rsidR="00064E02">
        <w:rPr>
          <w:rFonts w:asciiTheme="minorHAnsi" w:eastAsia="Times New Roman" w:hAnsiTheme="minorHAnsi" w:cs="Calibri"/>
          <w:sz w:val="22"/>
          <w:szCs w:val="22"/>
          <w:lang w:val="en-US"/>
        </w:rPr>
        <w:t>s</w:t>
      </w:r>
    </w:p>
    <w:p w14:paraId="49C868F7" w14:textId="77777777" w:rsidR="00F9009D" w:rsidRPr="00AF2559" w:rsidRDefault="00F9009D"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sz w:val="22"/>
          <w:szCs w:val="22"/>
          <w:lang w:val="en-US"/>
        </w:rPr>
        <w:t> </w:t>
      </w:r>
    </w:p>
    <w:p w14:paraId="286F9B75" w14:textId="13C97772" w:rsidR="00F9009D" w:rsidRDefault="00F9009D"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lastRenderedPageBreak/>
        <w:t xml:space="preserve">Proposal </w:t>
      </w:r>
      <w:r w:rsidR="00F13946">
        <w:rPr>
          <w:rFonts w:asciiTheme="minorHAnsi" w:eastAsia="Times New Roman" w:hAnsiTheme="minorHAnsi" w:cs="Calibri"/>
          <w:b/>
          <w:bCs/>
          <w:sz w:val="22"/>
          <w:szCs w:val="22"/>
          <w:lang w:val="en-US"/>
        </w:rPr>
        <w:t>6</w:t>
      </w:r>
      <w:r w:rsidRPr="00AF2559">
        <w:rPr>
          <w:rFonts w:asciiTheme="minorHAnsi" w:eastAsia="Times New Roman" w:hAnsiTheme="minorHAnsi" w:cs="Calibri"/>
          <w:sz w:val="22"/>
          <w:szCs w:val="22"/>
          <w:lang w:val="en-US"/>
        </w:rPr>
        <w:t>: In case of SN initiated successful PSCell Change</w:t>
      </w:r>
      <w:r w:rsidR="00B37C8E">
        <w:rPr>
          <w:rFonts w:asciiTheme="minorHAnsi" w:eastAsia="Times New Roman" w:hAnsiTheme="minorHAnsi" w:cs="Calibri"/>
          <w:sz w:val="22"/>
          <w:szCs w:val="22"/>
          <w:lang w:val="en-US"/>
        </w:rPr>
        <w:t>/CPC</w:t>
      </w:r>
      <w:r w:rsidR="002F0A1F">
        <w:rPr>
          <w:rFonts w:asciiTheme="minorHAnsi" w:eastAsia="Times New Roman" w:hAnsiTheme="minorHAnsi" w:cs="Calibri"/>
          <w:sz w:val="22"/>
          <w:szCs w:val="22"/>
          <w:lang w:val="en-US"/>
        </w:rPr>
        <w:t xml:space="preserve">, SN </w:t>
      </w:r>
      <w:r w:rsidRPr="00AF2559">
        <w:rPr>
          <w:rFonts w:asciiTheme="minorHAnsi" w:eastAsia="Times New Roman" w:hAnsiTheme="minorHAnsi" w:cs="Calibri"/>
          <w:sz w:val="22"/>
          <w:szCs w:val="22"/>
          <w:lang w:val="en-US"/>
        </w:rPr>
        <w:t xml:space="preserve">(whether S-SN or T-SN </w:t>
      </w:r>
      <w:r w:rsidR="00BB61E6">
        <w:rPr>
          <w:rFonts w:asciiTheme="minorHAnsi" w:eastAsia="Times New Roman" w:hAnsiTheme="minorHAnsi" w:cs="Calibri"/>
          <w:sz w:val="22"/>
          <w:szCs w:val="22"/>
          <w:lang w:val="en-US"/>
        </w:rPr>
        <w:t xml:space="preserve">depends on </w:t>
      </w:r>
      <w:r w:rsidR="00BC7187">
        <w:rPr>
          <w:rFonts w:asciiTheme="minorHAnsi" w:eastAsia="Times New Roman" w:hAnsiTheme="minorHAnsi" w:cs="Calibri"/>
          <w:sz w:val="22"/>
          <w:szCs w:val="22"/>
          <w:lang w:val="en-US"/>
        </w:rPr>
        <w:t>the timer</w:t>
      </w:r>
      <w:r w:rsidR="00AE14B4">
        <w:rPr>
          <w:rFonts w:asciiTheme="minorHAnsi" w:eastAsia="Times New Roman" w:hAnsiTheme="minorHAnsi" w:cs="Calibri"/>
          <w:sz w:val="22"/>
          <w:szCs w:val="22"/>
          <w:lang w:val="en-US"/>
        </w:rPr>
        <w:t>s</w:t>
      </w:r>
      <w:r w:rsidRPr="00AF2559">
        <w:rPr>
          <w:rFonts w:asciiTheme="minorHAnsi" w:eastAsia="Times New Roman" w:hAnsiTheme="minorHAnsi" w:cs="Calibri"/>
          <w:sz w:val="22"/>
          <w:szCs w:val="22"/>
          <w:lang w:val="en-US"/>
        </w:rPr>
        <w:t xml:space="preserve">) </w:t>
      </w:r>
      <w:r w:rsidR="004573E4">
        <w:rPr>
          <w:rFonts w:asciiTheme="minorHAnsi" w:eastAsia="Times New Roman" w:hAnsiTheme="minorHAnsi" w:cs="Calibri"/>
          <w:sz w:val="22"/>
          <w:szCs w:val="22"/>
          <w:lang w:val="en-US"/>
        </w:rPr>
        <w:t>generate</w:t>
      </w:r>
      <w:r w:rsidR="002F0A1F">
        <w:rPr>
          <w:rFonts w:asciiTheme="minorHAnsi" w:eastAsia="Times New Roman" w:hAnsiTheme="minorHAnsi" w:cs="Calibri"/>
          <w:sz w:val="22"/>
          <w:szCs w:val="22"/>
          <w:lang w:val="en-US"/>
        </w:rPr>
        <w:t>s</w:t>
      </w:r>
      <w:r w:rsidRPr="00AF2559">
        <w:rPr>
          <w:rFonts w:asciiTheme="minorHAnsi" w:eastAsia="Times New Roman" w:hAnsiTheme="minorHAnsi" w:cs="Calibri"/>
          <w:sz w:val="22"/>
          <w:szCs w:val="22"/>
          <w:lang w:val="en-US"/>
        </w:rPr>
        <w:t xml:space="preserve"> the </w:t>
      </w:r>
      <w:r w:rsidR="004573E4">
        <w:rPr>
          <w:rFonts w:asciiTheme="minorHAnsi" w:eastAsia="Times New Roman" w:hAnsiTheme="minorHAnsi" w:cs="Calibri"/>
          <w:sz w:val="22"/>
          <w:szCs w:val="22"/>
          <w:lang w:val="en-US"/>
        </w:rPr>
        <w:t xml:space="preserve">Successful PSCell </w:t>
      </w:r>
      <w:r w:rsidR="00B37C8E">
        <w:rPr>
          <w:rFonts w:asciiTheme="minorHAnsi" w:eastAsia="Times New Roman" w:hAnsiTheme="minorHAnsi" w:cs="Calibri"/>
          <w:sz w:val="22"/>
          <w:szCs w:val="22"/>
          <w:lang w:val="en-US"/>
        </w:rPr>
        <w:t>C</w:t>
      </w:r>
      <w:r w:rsidR="004573E4">
        <w:rPr>
          <w:rFonts w:asciiTheme="minorHAnsi" w:eastAsia="Times New Roman" w:hAnsiTheme="minorHAnsi" w:cs="Calibri"/>
          <w:sz w:val="22"/>
          <w:szCs w:val="22"/>
          <w:lang w:val="en-US"/>
        </w:rPr>
        <w:t>hange</w:t>
      </w:r>
      <w:r w:rsidRPr="00AF2559">
        <w:rPr>
          <w:rFonts w:asciiTheme="minorHAnsi" w:eastAsia="Times New Roman" w:hAnsiTheme="minorHAnsi" w:cs="Calibri"/>
          <w:sz w:val="22"/>
          <w:szCs w:val="22"/>
          <w:lang w:val="en-US"/>
        </w:rPr>
        <w:t xml:space="preserve"> configuration</w:t>
      </w:r>
      <w:r w:rsidR="002F0A1F">
        <w:rPr>
          <w:rFonts w:asciiTheme="minorHAnsi" w:eastAsia="Times New Roman" w:hAnsiTheme="minorHAnsi" w:cs="Calibri"/>
          <w:sz w:val="22"/>
          <w:szCs w:val="22"/>
          <w:lang w:val="en-US"/>
        </w:rPr>
        <w:t xml:space="preserve">, </w:t>
      </w:r>
      <w:r w:rsidRPr="00AF2559">
        <w:rPr>
          <w:rFonts w:asciiTheme="minorHAnsi" w:eastAsia="Times New Roman" w:hAnsiTheme="minorHAnsi" w:cs="Calibri"/>
          <w:sz w:val="22"/>
          <w:szCs w:val="22"/>
          <w:lang w:val="en-US"/>
        </w:rPr>
        <w:t>forward</w:t>
      </w:r>
      <w:r w:rsidR="00AE14B4">
        <w:rPr>
          <w:rFonts w:asciiTheme="minorHAnsi" w:eastAsia="Times New Roman" w:hAnsiTheme="minorHAnsi" w:cs="Calibri"/>
          <w:sz w:val="22"/>
          <w:szCs w:val="22"/>
          <w:lang w:val="en-US"/>
        </w:rPr>
        <w:t>s</w:t>
      </w:r>
      <w:r w:rsidRPr="00AF2559">
        <w:rPr>
          <w:rFonts w:asciiTheme="minorHAnsi" w:eastAsia="Times New Roman" w:hAnsiTheme="minorHAnsi" w:cs="Calibri"/>
          <w:sz w:val="22"/>
          <w:szCs w:val="22"/>
          <w:lang w:val="en-US"/>
        </w:rPr>
        <w:t xml:space="preserve"> it to the MN, which then configures it to the UE</w:t>
      </w:r>
      <w:r w:rsidR="00B37C8E">
        <w:rPr>
          <w:rFonts w:asciiTheme="minorHAnsi" w:eastAsia="Times New Roman" w:hAnsiTheme="minorHAnsi" w:cs="Calibri"/>
          <w:sz w:val="22"/>
          <w:szCs w:val="22"/>
          <w:lang w:val="en-US"/>
        </w:rPr>
        <w:t>. SN is also responsible for performing the SPC related optimizations</w:t>
      </w:r>
    </w:p>
    <w:p w14:paraId="20CE4AC7" w14:textId="77777777" w:rsidR="00FF49D8" w:rsidRPr="00AF2559" w:rsidRDefault="00FF49D8" w:rsidP="00F9009D">
      <w:pPr>
        <w:spacing w:after="0"/>
        <w:rPr>
          <w:rFonts w:asciiTheme="minorHAnsi" w:eastAsia="Times New Roman" w:hAnsiTheme="minorHAnsi" w:cs="Calibri"/>
          <w:sz w:val="22"/>
          <w:szCs w:val="22"/>
          <w:lang w:val="en-US"/>
        </w:rPr>
      </w:pPr>
    </w:p>
    <w:p w14:paraId="3D867F45" w14:textId="77ECAAF8" w:rsidR="00F9009D" w:rsidRDefault="00F9009D"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sz w:val="22"/>
          <w:szCs w:val="22"/>
          <w:lang w:val="en-US"/>
        </w:rPr>
        <w:t> </w:t>
      </w:r>
      <w:r w:rsidRPr="00AF2559">
        <w:rPr>
          <w:rFonts w:asciiTheme="minorHAnsi" w:eastAsia="Times New Roman" w:hAnsiTheme="minorHAnsi" w:cs="Calibri"/>
          <w:b/>
          <w:bCs/>
          <w:sz w:val="22"/>
          <w:szCs w:val="22"/>
          <w:lang w:val="en-US"/>
        </w:rPr>
        <w:t xml:space="preserve">Proposal </w:t>
      </w:r>
      <w:r w:rsidR="00F13946">
        <w:rPr>
          <w:rFonts w:asciiTheme="minorHAnsi" w:eastAsia="Times New Roman" w:hAnsiTheme="minorHAnsi" w:cs="Calibri"/>
          <w:b/>
          <w:bCs/>
          <w:sz w:val="22"/>
          <w:szCs w:val="22"/>
          <w:lang w:val="en-US"/>
        </w:rPr>
        <w:t>7</w:t>
      </w:r>
      <w:r w:rsidRPr="00AF2559">
        <w:rPr>
          <w:rFonts w:asciiTheme="minorHAnsi" w:eastAsia="Times New Roman" w:hAnsiTheme="minorHAnsi" w:cs="Calibri"/>
          <w:sz w:val="22"/>
          <w:szCs w:val="22"/>
          <w:lang w:val="en-US"/>
        </w:rPr>
        <w:t xml:space="preserve">: </w:t>
      </w:r>
      <w:r w:rsidR="008A44D1" w:rsidRPr="00AF2559">
        <w:rPr>
          <w:rFonts w:asciiTheme="minorHAnsi" w:eastAsia="Times New Roman" w:hAnsiTheme="minorHAnsi" w:cs="Calibri"/>
          <w:sz w:val="22"/>
          <w:szCs w:val="22"/>
          <w:lang w:val="en-US"/>
        </w:rPr>
        <w:t>In case of SN initiated successful PSCell Change,</w:t>
      </w:r>
      <w:r w:rsidR="008A44D1">
        <w:rPr>
          <w:rFonts w:asciiTheme="minorHAnsi" w:eastAsia="Times New Roman" w:hAnsiTheme="minorHAnsi" w:cs="Calibri"/>
          <w:sz w:val="22"/>
          <w:szCs w:val="22"/>
          <w:lang w:val="en-US"/>
        </w:rPr>
        <w:t xml:space="preserve"> MN forward</w:t>
      </w:r>
      <w:r w:rsidR="002F0A1F">
        <w:rPr>
          <w:rFonts w:asciiTheme="minorHAnsi" w:eastAsia="Times New Roman" w:hAnsiTheme="minorHAnsi" w:cs="Calibri"/>
          <w:sz w:val="22"/>
          <w:szCs w:val="22"/>
          <w:lang w:val="en-US"/>
        </w:rPr>
        <w:t>s</w:t>
      </w:r>
      <w:r w:rsidR="008A44D1">
        <w:rPr>
          <w:rFonts w:asciiTheme="minorHAnsi" w:eastAsia="Times New Roman" w:hAnsiTheme="minorHAnsi" w:cs="Calibri"/>
          <w:sz w:val="22"/>
          <w:szCs w:val="22"/>
          <w:lang w:val="en-US"/>
        </w:rPr>
        <w:t xml:space="preserve"> the SPC report to the SN via Xn </w:t>
      </w:r>
      <w:r w:rsidR="00933174">
        <w:rPr>
          <w:rFonts w:asciiTheme="minorHAnsi" w:eastAsia="Times New Roman" w:hAnsiTheme="minorHAnsi" w:cs="Calibri"/>
          <w:sz w:val="22"/>
          <w:szCs w:val="22"/>
          <w:lang w:val="en-US"/>
        </w:rPr>
        <w:t xml:space="preserve">upon </w:t>
      </w:r>
      <w:r w:rsidRPr="00AF2559">
        <w:rPr>
          <w:rFonts w:asciiTheme="minorHAnsi" w:eastAsia="Times New Roman" w:hAnsiTheme="minorHAnsi" w:cs="Calibri"/>
          <w:sz w:val="22"/>
          <w:szCs w:val="22"/>
          <w:lang w:val="en-US"/>
        </w:rPr>
        <w:t>receiving the SPC report from UE</w:t>
      </w:r>
    </w:p>
    <w:p w14:paraId="4D67E075" w14:textId="251AC5CB" w:rsidR="00843397" w:rsidRDefault="00843397" w:rsidP="00F9009D">
      <w:pPr>
        <w:spacing w:after="0"/>
        <w:rPr>
          <w:rFonts w:asciiTheme="minorHAnsi" w:eastAsia="Times New Roman" w:hAnsiTheme="minorHAnsi" w:cs="Calibri"/>
          <w:sz w:val="22"/>
          <w:szCs w:val="22"/>
          <w:lang w:val="en-US"/>
        </w:rPr>
      </w:pPr>
    </w:p>
    <w:p w14:paraId="0F22B5B2" w14:textId="61FF1E5D" w:rsidR="00843397" w:rsidRDefault="00E83095" w:rsidP="00F9009D">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 xml:space="preserve">To avoid inter-RAT impacts and keep it simple, it is proposed to focus on </w:t>
      </w:r>
      <w:r w:rsidR="002535D3">
        <w:rPr>
          <w:rFonts w:asciiTheme="minorHAnsi" w:eastAsia="Times New Roman" w:hAnsiTheme="minorHAnsi" w:cs="Calibri"/>
          <w:sz w:val="22"/>
          <w:szCs w:val="22"/>
          <w:lang w:val="en-US"/>
        </w:rPr>
        <w:t xml:space="preserve">successful PSCell change scenarios </w:t>
      </w:r>
      <w:r w:rsidR="00D91EAD">
        <w:rPr>
          <w:rFonts w:asciiTheme="minorHAnsi" w:eastAsia="Times New Roman" w:hAnsiTheme="minorHAnsi" w:cs="Calibri"/>
          <w:sz w:val="22"/>
          <w:szCs w:val="22"/>
          <w:lang w:val="en-US"/>
        </w:rPr>
        <w:t>where SN cells are NR only</w:t>
      </w:r>
      <w:r w:rsidR="002C1D09">
        <w:rPr>
          <w:rFonts w:asciiTheme="minorHAnsi" w:eastAsia="Times New Roman" w:hAnsiTheme="minorHAnsi" w:cs="Calibri"/>
          <w:sz w:val="22"/>
          <w:szCs w:val="22"/>
          <w:lang w:val="en-US"/>
        </w:rPr>
        <w:t xml:space="preserve"> i.e., either EN-DC or NR-DC deployments.</w:t>
      </w:r>
    </w:p>
    <w:p w14:paraId="795A5810" w14:textId="708A7A3F" w:rsidR="000426F6" w:rsidRDefault="00F9009D"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sz w:val="22"/>
          <w:szCs w:val="22"/>
          <w:lang w:val="en-US"/>
        </w:rPr>
        <w:t> </w:t>
      </w:r>
    </w:p>
    <w:p w14:paraId="0B80AB1E" w14:textId="004BFF6B" w:rsidR="00EE5218" w:rsidRPr="004D6AF3" w:rsidRDefault="00EE5218" w:rsidP="00F9009D">
      <w:pPr>
        <w:spacing w:after="0"/>
        <w:rPr>
          <w:rFonts w:asciiTheme="minorHAnsi" w:eastAsia="Times New Roman" w:hAnsiTheme="minorHAnsi" w:cs="Calibri"/>
          <w:sz w:val="22"/>
          <w:szCs w:val="22"/>
          <w:lang w:val="en-US"/>
        </w:rPr>
      </w:pPr>
      <w:r w:rsidRPr="00394B4D">
        <w:rPr>
          <w:rFonts w:asciiTheme="minorHAnsi" w:eastAsia="Times New Roman" w:hAnsiTheme="minorHAnsi" w:cs="Calibri"/>
          <w:b/>
          <w:bCs/>
          <w:sz w:val="22"/>
          <w:szCs w:val="22"/>
          <w:lang w:val="en-US"/>
        </w:rPr>
        <w:t>Proposal</w:t>
      </w:r>
      <w:r w:rsidR="003D75E2">
        <w:rPr>
          <w:rFonts w:asciiTheme="minorHAnsi" w:eastAsia="Times New Roman" w:hAnsiTheme="minorHAnsi" w:cs="Calibri"/>
          <w:sz w:val="22"/>
          <w:szCs w:val="22"/>
          <w:lang w:val="en-US"/>
        </w:rPr>
        <w:t xml:space="preserve"> 8:</w:t>
      </w:r>
      <w:r>
        <w:rPr>
          <w:rFonts w:asciiTheme="minorHAnsi" w:eastAsia="Times New Roman" w:hAnsiTheme="minorHAnsi" w:cs="Calibri"/>
          <w:sz w:val="22"/>
          <w:szCs w:val="22"/>
          <w:lang w:val="en-US"/>
        </w:rPr>
        <w:t xml:space="preserve"> Rel-18 </w:t>
      </w:r>
      <w:r w:rsidR="002C1D09">
        <w:rPr>
          <w:rFonts w:asciiTheme="minorHAnsi" w:eastAsia="Times New Roman" w:hAnsiTheme="minorHAnsi" w:cs="Calibri"/>
          <w:sz w:val="22"/>
          <w:szCs w:val="22"/>
          <w:lang w:val="en-US"/>
        </w:rPr>
        <w:t xml:space="preserve">should </w:t>
      </w:r>
      <w:r w:rsidR="00250625">
        <w:rPr>
          <w:rFonts w:asciiTheme="minorHAnsi" w:eastAsia="Times New Roman" w:hAnsiTheme="minorHAnsi" w:cs="Calibri"/>
          <w:sz w:val="22"/>
          <w:szCs w:val="22"/>
          <w:lang w:val="en-US"/>
        </w:rPr>
        <w:t>focus on</w:t>
      </w:r>
      <w:r>
        <w:rPr>
          <w:rFonts w:asciiTheme="minorHAnsi" w:eastAsia="Times New Roman" w:hAnsiTheme="minorHAnsi" w:cs="Calibri"/>
          <w:sz w:val="22"/>
          <w:szCs w:val="22"/>
          <w:lang w:val="en-US"/>
        </w:rPr>
        <w:t xml:space="preserve"> optimizing successful PSCell chang</w:t>
      </w:r>
      <w:r w:rsidR="000B057B">
        <w:rPr>
          <w:rFonts w:asciiTheme="minorHAnsi" w:eastAsia="Times New Roman" w:hAnsiTheme="minorHAnsi" w:cs="Calibri"/>
          <w:sz w:val="22"/>
          <w:szCs w:val="22"/>
          <w:lang w:val="en-US"/>
        </w:rPr>
        <w:t xml:space="preserve">e where </w:t>
      </w:r>
      <w:r w:rsidR="00BF12C1">
        <w:rPr>
          <w:rFonts w:asciiTheme="minorHAnsi" w:eastAsia="Times New Roman" w:hAnsiTheme="minorHAnsi" w:cs="Calibri"/>
          <w:sz w:val="22"/>
          <w:szCs w:val="22"/>
          <w:lang w:val="en-US"/>
        </w:rPr>
        <w:t xml:space="preserve">both </w:t>
      </w:r>
      <w:r w:rsidR="00394B4D">
        <w:rPr>
          <w:rFonts w:asciiTheme="minorHAnsi" w:eastAsia="Times New Roman" w:hAnsiTheme="minorHAnsi" w:cs="Calibri"/>
          <w:sz w:val="22"/>
          <w:szCs w:val="22"/>
          <w:lang w:val="en-US"/>
        </w:rPr>
        <w:t xml:space="preserve">source </w:t>
      </w:r>
      <w:r w:rsidR="00B74965">
        <w:rPr>
          <w:rFonts w:asciiTheme="minorHAnsi" w:eastAsia="Times New Roman" w:hAnsiTheme="minorHAnsi" w:cs="Calibri"/>
          <w:sz w:val="22"/>
          <w:szCs w:val="22"/>
          <w:lang w:val="en-US"/>
        </w:rPr>
        <w:t>PSCell</w:t>
      </w:r>
      <w:r w:rsidR="000B057B">
        <w:rPr>
          <w:rFonts w:asciiTheme="minorHAnsi" w:eastAsia="Times New Roman" w:hAnsiTheme="minorHAnsi" w:cs="Calibri"/>
          <w:sz w:val="22"/>
          <w:szCs w:val="22"/>
          <w:lang w:val="en-US"/>
        </w:rPr>
        <w:t xml:space="preserve"> </w:t>
      </w:r>
      <w:r w:rsidR="00394B4D">
        <w:rPr>
          <w:rFonts w:asciiTheme="minorHAnsi" w:eastAsia="Times New Roman" w:hAnsiTheme="minorHAnsi" w:cs="Calibri"/>
          <w:sz w:val="22"/>
          <w:szCs w:val="22"/>
          <w:lang w:val="en-US"/>
        </w:rPr>
        <w:t>a</w:t>
      </w:r>
      <w:r w:rsidR="00BF12C1">
        <w:rPr>
          <w:rFonts w:asciiTheme="minorHAnsi" w:eastAsia="Times New Roman" w:hAnsiTheme="minorHAnsi" w:cs="Calibri"/>
          <w:sz w:val="22"/>
          <w:szCs w:val="22"/>
          <w:lang w:val="en-US"/>
        </w:rPr>
        <w:t>n</w:t>
      </w:r>
      <w:r w:rsidR="00394B4D">
        <w:rPr>
          <w:rFonts w:asciiTheme="minorHAnsi" w:eastAsia="Times New Roman" w:hAnsiTheme="minorHAnsi" w:cs="Calibri"/>
          <w:sz w:val="22"/>
          <w:szCs w:val="22"/>
          <w:lang w:val="en-US"/>
        </w:rPr>
        <w:t xml:space="preserve">d target </w:t>
      </w:r>
      <w:r w:rsidR="00B74965">
        <w:rPr>
          <w:rFonts w:asciiTheme="minorHAnsi" w:eastAsia="Times New Roman" w:hAnsiTheme="minorHAnsi" w:cs="Calibri"/>
          <w:sz w:val="22"/>
          <w:szCs w:val="22"/>
          <w:lang w:val="en-US"/>
        </w:rPr>
        <w:t xml:space="preserve">PSCell </w:t>
      </w:r>
      <w:r w:rsidR="00A25FC0">
        <w:rPr>
          <w:rFonts w:asciiTheme="minorHAnsi" w:eastAsia="Times New Roman" w:hAnsiTheme="minorHAnsi" w:cs="Calibri"/>
          <w:sz w:val="22"/>
          <w:szCs w:val="22"/>
          <w:lang w:val="en-US"/>
        </w:rPr>
        <w:t>are</w:t>
      </w:r>
      <w:r w:rsidR="00394B4D">
        <w:rPr>
          <w:rFonts w:asciiTheme="minorHAnsi" w:eastAsia="Times New Roman" w:hAnsiTheme="minorHAnsi" w:cs="Calibri"/>
          <w:sz w:val="22"/>
          <w:szCs w:val="22"/>
          <w:lang w:val="en-US"/>
        </w:rPr>
        <w:t xml:space="preserve"> NR cell</w:t>
      </w:r>
      <w:r w:rsidR="00A25FC0">
        <w:rPr>
          <w:rFonts w:asciiTheme="minorHAnsi" w:eastAsia="Times New Roman" w:hAnsiTheme="minorHAnsi" w:cs="Calibri"/>
          <w:sz w:val="22"/>
          <w:szCs w:val="22"/>
          <w:lang w:val="en-US"/>
        </w:rPr>
        <w:t>s</w:t>
      </w:r>
      <w:r w:rsidR="00250625">
        <w:rPr>
          <w:rFonts w:asciiTheme="minorHAnsi" w:eastAsia="Times New Roman" w:hAnsiTheme="minorHAnsi" w:cs="Calibri"/>
          <w:sz w:val="22"/>
          <w:szCs w:val="22"/>
          <w:lang w:val="en-US"/>
        </w:rPr>
        <w:t xml:space="preserve"> i.e., either EN-DC or NR-DC scenarios.</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3AEE002" w14:textId="719A300D" w:rsidR="004D7E68"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Observation</w:t>
      </w:r>
      <w:r>
        <w:rPr>
          <w:rFonts w:asciiTheme="minorHAnsi" w:eastAsia="Times New Roman" w:hAnsiTheme="minorHAnsi" w:cs="Calibri"/>
          <w:b/>
          <w:bCs/>
          <w:sz w:val="22"/>
          <w:szCs w:val="22"/>
          <w:lang w:val="en-US"/>
        </w:rPr>
        <w:t xml:space="preserve"> 1</w:t>
      </w:r>
      <w:r w:rsidRPr="00AF2559">
        <w:rPr>
          <w:rFonts w:asciiTheme="minorHAnsi" w:eastAsia="Times New Roman" w:hAnsiTheme="minorHAnsi" w:cs="Calibri"/>
          <w:sz w:val="22"/>
          <w:szCs w:val="22"/>
          <w:lang w:val="en-US"/>
        </w:rPr>
        <w:t>: R</w:t>
      </w:r>
      <w:r>
        <w:rPr>
          <w:rFonts w:asciiTheme="minorHAnsi" w:eastAsia="Times New Roman" w:hAnsiTheme="minorHAnsi" w:cs="Calibri"/>
          <w:sz w:val="22"/>
          <w:szCs w:val="22"/>
          <w:lang w:val="en-US"/>
        </w:rPr>
        <w:t>el-</w:t>
      </w:r>
      <w:r w:rsidRPr="00AF2559">
        <w:rPr>
          <w:rFonts w:asciiTheme="minorHAnsi" w:eastAsia="Times New Roman" w:hAnsiTheme="minorHAnsi" w:cs="Calibri"/>
          <w:sz w:val="22"/>
          <w:szCs w:val="22"/>
          <w:lang w:val="en-US"/>
        </w:rPr>
        <w:t xml:space="preserve">17 supports intra-RAT forwarding of NR SHR i.e., </w:t>
      </w:r>
      <w:r>
        <w:rPr>
          <w:rFonts w:asciiTheme="minorHAnsi" w:eastAsia="Times New Roman" w:hAnsiTheme="minorHAnsi" w:cs="Calibri"/>
          <w:sz w:val="22"/>
          <w:szCs w:val="22"/>
          <w:lang w:val="en-US"/>
        </w:rPr>
        <w:t>the NG-RAN node retrieving the SHR from UE</w:t>
      </w:r>
      <w:r w:rsidRPr="00AF2559">
        <w:rPr>
          <w:rFonts w:asciiTheme="minorHAnsi" w:eastAsia="Times New Roman" w:hAnsiTheme="minorHAnsi" w:cs="Calibri"/>
          <w:sz w:val="22"/>
          <w:szCs w:val="22"/>
          <w:lang w:val="en-US"/>
        </w:rPr>
        <w:t xml:space="preserve"> can forward </w:t>
      </w:r>
      <w:r>
        <w:rPr>
          <w:rFonts w:asciiTheme="minorHAnsi" w:eastAsia="Times New Roman" w:hAnsiTheme="minorHAnsi" w:cs="Calibri"/>
          <w:sz w:val="22"/>
          <w:szCs w:val="22"/>
          <w:lang w:val="en-US"/>
        </w:rPr>
        <w:t>it to the target/</w:t>
      </w:r>
      <w:r w:rsidRPr="00AF2559">
        <w:rPr>
          <w:rFonts w:asciiTheme="minorHAnsi" w:eastAsia="Times New Roman" w:hAnsiTheme="minorHAnsi" w:cs="Calibri"/>
          <w:sz w:val="22"/>
          <w:szCs w:val="22"/>
          <w:lang w:val="en-US"/>
        </w:rPr>
        <w:t xml:space="preserve">source </w:t>
      </w:r>
      <w:r>
        <w:rPr>
          <w:rFonts w:asciiTheme="minorHAnsi" w:eastAsia="Times New Roman" w:hAnsiTheme="minorHAnsi" w:cs="Calibri"/>
          <w:sz w:val="22"/>
          <w:szCs w:val="22"/>
          <w:lang w:val="en-US"/>
        </w:rPr>
        <w:t>NG-RAN node</w:t>
      </w:r>
      <w:r w:rsidRPr="00AF2559">
        <w:rPr>
          <w:rFonts w:asciiTheme="minorHAnsi" w:eastAsia="Times New Roman" w:hAnsiTheme="minorHAnsi" w:cs="Calibri"/>
          <w:sz w:val="22"/>
          <w:szCs w:val="22"/>
          <w:lang w:val="en-US"/>
        </w:rPr>
        <w:t xml:space="preserve"> via Xn</w:t>
      </w:r>
      <w:r>
        <w:rPr>
          <w:rFonts w:asciiTheme="minorHAnsi" w:eastAsia="Times New Roman" w:hAnsiTheme="minorHAnsi" w:cs="Calibri"/>
          <w:sz w:val="22"/>
          <w:szCs w:val="22"/>
          <w:lang w:val="en-US"/>
        </w:rPr>
        <w:t xml:space="preserve"> or NG</w:t>
      </w:r>
    </w:p>
    <w:p w14:paraId="43325E48" w14:textId="77777777" w:rsidR="004D7E68" w:rsidRPr="00AF2559" w:rsidRDefault="004D7E68" w:rsidP="004D7E68">
      <w:pPr>
        <w:spacing w:after="0"/>
        <w:rPr>
          <w:rFonts w:asciiTheme="minorHAnsi" w:eastAsia="Times New Roman" w:hAnsiTheme="minorHAnsi" w:cs="Calibri"/>
          <w:sz w:val="22"/>
          <w:szCs w:val="22"/>
          <w:lang w:val="en-US"/>
        </w:rPr>
      </w:pPr>
    </w:p>
    <w:p w14:paraId="26D47F4D" w14:textId="77777777" w:rsidR="004D7E68" w:rsidRDefault="004D7E68" w:rsidP="004D7E68">
      <w:pPr>
        <w:spacing w:after="0"/>
        <w:textAlignment w:val="center"/>
        <w:rPr>
          <w:rFonts w:asciiTheme="minorHAnsi" w:eastAsia="Times New Roman" w:hAnsiTheme="minorHAnsi" w:cs="Calibri"/>
          <w:sz w:val="22"/>
          <w:szCs w:val="22"/>
          <w:lang w:val="en-US"/>
        </w:rPr>
      </w:pPr>
      <w:r w:rsidRPr="007E4A91">
        <w:rPr>
          <w:rFonts w:asciiTheme="minorHAnsi" w:eastAsia="Times New Roman" w:hAnsiTheme="minorHAnsi" w:cs="Calibri"/>
          <w:b/>
          <w:bCs/>
          <w:sz w:val="22"/>
          <w:szCs w:val="22"/>
          <w:lang w:val="en-US"/>
        </w:rPr>
        <w:t>Observation</w:t>
      </w:r>
      <w:r>
        <w:rPr>
          <w:rFonts w:asciiTheme="minorHAnsi" w:eastAsia="Times New Roman" w:hAnsiTheme="minorHAnsi" w:cs="Calibri"/>
          <w:b/>
          <w:bCs/>
          <w:sz w:val="22"/>
          <w:szCs w:val="22"/>
          <w:lang w:val="en-US"/>
        </w:rPr>
        <w:t xml:space="preserve"> 2</w:t>
      </w:r>
      <w:r>
        <w:rPr>
          <w:rFonts w:asciiTheme="minorHAnsi" w:eastAsia="Times New Roman" w:hAnsiTheme="minorHAnsi" w:cs="Calibri"/>
          <w:sz w:val="22"/>
          <w:szCs w:val="22"/>
          <w:lang w:val="en-US"/>
        </w:rPr>
        <w:t>: There is little benefit and motivation to optimize RLM configurations and successful handovers in LTE due to the absence of beam-based structure in LTE and industry’s move towards more NR SA deployments.</w:t>
      </w:r>
    </w:p>
    <w:p w14:paraId="06356C9C" w14:textId="77777777" w:rsidR="004D7E68" w:rsidRDefault="004D7E68" w:rsidP="004D7E68">
      <w:pPr>
        <w:spacing w:after="0"/>
        <w:rPr>
          <w:rFonts w:asciiTheme="minorHAnsi" w:eastAsia="Times New Roman" w:hAnsiTheme="minorHAnsi" w:cs="Calibri"/>
          <w:b/>
          <w:bCs/>
          <w:sz w:val="22"/>
          <w:szCs w:val="22"/>
          <w:lang w:val="en-US"/>
        </w:rPr>
      </w:pPr>
    </w:p>
    <w:p w14:paraId="412466E4" w14:textId="7E57B7DC" w:rsidR="004D7E68" w:rsidRDefault="004D7E68" w:rsidP="004D7E68">
      <w:pPr>
        <w:spacing w:after="0"/>
        <w:rPr>
          <w:rFonts w:asciiTheme="minorHAnsi" w:eastAsia="Times New Roman" w:hAnsiTheme="minorHAnsi" w:cs="Calibri"/>
          <w:sz w:val="22"/>
          <w:szCs w:val="22"/>
          <w:lang w:val="en-US"/>
        </w:rPr>
      </w:pPr>
      <w:r w:rsidRPr="00C94EB0">
        <w:rPr>
          <w:rFonts w:asciiTheme="minorHAnsi" w:eastAsia="Times New Roman" w:hAnsiTheme="minorHAnsi" w:cs="Calibri"/>
          <w:b/>
          <w:bCs/>
          <w:sz w:val="22"/>
          <w:szCs w:val="22"/>
          <w:lang w:val="en-US"/>
        </w:rPr>
        <w:t>Observation</w:t>
      </w:r>
      <w:r>
        <w:rPr>
          <w:rFonts w:asciiTheme="minorHAnsi" w:eastAsia="Times New Roman" w:hAnsiTheme="minorHAnsi" w:cs="Calibri"/>
          <w:b/>
          <w:bCs/>
          <w:sz w:val="22"/>
          <w:szCs w:val="22"/>
          <w:lang w:val="en-US"/>
        </w:rPr>
        <w:t xml:space="preserve"> 3</w:t>
      </w:r>
      <w:r>
        <w:rPr>
          <w:rFonts w:asciiTheme="minorHAnsi" w:eastAsia="Times New Roman" w:hAnsiTheme="minorHAnsi" w:cs="Calibri"/>
          <w:sz w:val="22"/>
          <w:szCs w:val="22"/>
          <w:lang w:val="en-US"/>
        </w:rPr>
        <w:t>:</w:t>
      </w:r>
      <w:r w:rsidRPr="00C94EB0">
        <w:t xml:space="preserve"> </w:t>
      </w:r>
      <w:r>
        <w:t xml:space="preserve"> </w:t>
      </w:r>
      <w:r w:rsidRPr="00C94EB0">
        <w:rPr>
          <w:rFonts w:asciiTheme="minorHAnsi" w:eastAsia="Times New Roman" w:hAnsiTheme="minorHAnsi" w:cs="Calibri"/>
          <w:sz w:val="22"/>
          <w:szCs w:val="22"/>
          <w:lang w:val="en-US"/>
        </w:rPr>
        <w:t>There is not much urgency or benefit in cross-RAT retrieval of SHR as the SHR can always be reported once UE is back on the same RAT.</w:t>
      </w:r>
    </w:p>
    <w:p w14:paraId="2C8C2254" w14:textId="77777777" w:rsidR="004D7E68" w:rsidRDefault="004D7E68" w:rsidP="004D7E68">
      <w:pPr>
        <w:spacing w:after="0"/>
        <w:rPr>
          <w:rFonts w:asciiTheme="minorHAnsi" w:eastAsia="Times New Roman" w:hAnsiTheme="minorHAnsi" w:cs="Calibri"/>
          <w:sz w:val="22"/>
          <w:szCs w:val="22"/>
          <w:lang w:val="en-US"/>
        </w:rPr>
      </w:pPr>
    </w:p>
    <w:p w14:paraId="170DC0C4" w14:textId="77777777" w:rsidR="004D7E68" w:rsidRDefault="004D7E68" w:rsidP="004D7E68">
      <w:pPr>
        <w:spacing w:after="0"/>
        <w:rPr>
          <w:rFonts w:asciiTheme="minorHAnsi" w:eastAsia="Times New Roman" w:hAnsiTheme="minorHAnsi" w:cs="Calibri"/>
          <w:sz w:val="22"/>
          <w:szCs w:val="22"/>
          <w:lang w:val="en-US"/>
        </w:rPr>
      </w:pPr>
      <w:r>
        <w:rPr>
          <w:rFonts w:asciiTheme="minorHAnsi" w:eastAsia="Times New Roman" w:hAnsiTheme="minorHAnsi" w:cs="Calibri"/>
          <w:b/>
          <w:bCs/>
          <w:sz w:val="22"/>
          <w:szCs w:val="22"/>
          <w:lang w:val="en-US"/>
        </w:rPr>
        <w:t>Observation 4</w:t>
      </w:r>
      <w:r>
        <w:rPr>
          <w:rFonts w:asciiTheme="minorHAnsi" w:eastAsia="Times New Roman" w:hAnsiTheme="minorHAnsi" w:cs="Calibri"/>
          <w:sz w:val="22"/>
          <w:szCs w:val="22"/>
          <w:lang w:val="en-US"/>
        </w:rPr>
        <w:t>: If intra-system inter-RAT SHR is to be supported, it is also not clear which node (source RAT or target RAT) should configure the triggering condition(s) for SHR e.g., T304 trigger conditions and which node should perform the optimization</w:t>
      </w:r>
    </w:p>
    <w:p w14:paraId="44D40F33" w14:textId="77777777" w:rsidR="002D18AF" w:rsidRDefault="002D18AF" w:rsidP="004D7E68">
      <w:pPr>
        <w:spacing w:after="0"/>
        <w:rPr>
          <w:rFonts w:asciiTheme="minorHAnsi" w:eastAsia="Times New Roman" w:hAnsiTheme="minorHAnsi" w:cs="Calibri"/>
          <w:b/>
          <w:bCs/>
          <w:sz w:val="22"/>
          <w:szCs w:val="22"/>
          <w:lang w:val="en-US"/>
        </w:rPr>
      </w:pPr>
    </w:p>
    <w:p w14:paraId="3BBDAB52" w14:textId="68274021" w:rsidR="004D7E68" w:rsidRPr="00AF2559"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Pr>
          <w:rFonts w:asciiTheme="minorHAnsi" w:eastAsia="Times New Roman" w:hAnsiTheme="minorHAnsi" w:cs="Calibri"/>
          <w:b/>
          <w:bCs/>
          <w:sz w:val="22"/>
          <w:szCs w:val="22"/>
          <w:lang w:val="en-US"/>
        </w:rPr>
        <w:t>1</w:t>
      </w:r>
      <w:r w:rsidRPr="00AF2559">
        <w:rPr>
          <w:rFonts w:asciiTheme="minorHAnsi" w:eastAsia="Times New Roman" w:hAnsiTheme="minorHAnsi" w:cs="Calibri"/>
          <w:sz w:val="22"/>
          <w:szCs w:val="22"/>
          <w:lang w:val="en-US"/>
        </w:rPr>
        <w:t xml:space="preserve">: RAN3 </w:t>
      </w:r>
      <w:r>
        <w:rPr>
          <w:rFonts w:asciiTheme="minorHAnsi" w:eastAsia="Times New Roman" w:hAnsiTheme="minorHAnsi" w:cs="Calibri"/>
          <w:sz w:val="22"/>
          <w:szCs w:val="22"/>
          <w:lang w:val="en-US"/>
        </w:rPr>
        <w:t>should</w:t>
      </w:r>
      <w:r w:rsidRPr="00AF2559">
        <w:rPr>
          <w:rFonts w:asciiTheme="minorHAnsi" w:eastAsia="Times New Roman" w:hAnsiTheme="minorHAnsi" w:cs="Calibri"/>
          <w:sz w:val="22"/>
          <w:szCs w:val="22"/>
          <w:lang w:val="en-US"/>
        </w:rPr>
        <w:t xml:space="preserve"> discuss whether </w:t>
      </w:r>
      <w:r>
        <w:rPr>
          <w:rFonts w:asciiTheme="minorHAnsi" w:eastAsia="Times New Roman" w:hAnsiTheme="minorHAnsi" w:cs="Calibri"/>
          <w:sz w:val="22"/>
          <w:szCs w:val="22"/>
          <w:lang w:val="en-US"/>
        </w:rPr>
        <w:t xml:space="preserve">there are any significant benefits in supporting any of </w:t>
      </w:r>
      <w:r w:rsidRPr="00AF2559">
        <w:rPr>
          <w:rFonts w:asciiTheme="minorHAnsi" w:eastAsia="Times New Roman" w:hAnsiTheme="minorHAnsi" w:cs="Calibri"/>
          <w:sz w:val="22"/>
          <w:szCs w:val="22"/>
          <w:lang w:val="en-US"/>
        </w:rPr>
        <w:t>the following scenarios</w:t>
      </w:r>
      <w:r>
        <w:rPr>
          <w:rFonts w:asciiTheme="minorHAnsi" w:eastAsia="Times New Roman" w:hAnsiTheme="minorHAnsi" w:cs="Calibri"/>
          <w:sz w:val="22"/>
          <w:szCs w:val="22"/>
          <w:lang w:val="en-US"/>
        </w:rPr>
        <w:t xml:space="preserve"> as part of successful handover report enhancements in Rel-18:</w:t>
      </w:r>
    </w:p>
    <w:p w14:paraId="76622D6C" w14:textId="77777777" w:rsidR="004D7E68" w:rsidRPr="001C4E00" w:rsidRDefault="004D7E68" w:rsidP="004D7E68">
      <w:pPr>
        <w:pStyle w:val="ListParagraph"/>
        <w:numPr>
          <w:ilvl w:val="0"/>
          <w:numId w:val="36"/>
        </w:numPr>
        <w:spacing w:after="0"/>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Intra-LTE SHR</w:t>
      </w:r>
    </w:p>
    <w:p w14:paraId="2F7570C3" w14:textId="77777777" w:rsidR="004D7E68" w:rsidRPr="001C4E00" w:rsidRDefault="004D7E68" w:rsidP="004D7E68">
      <w:pPr>
        <w:pStyle w:val="ListParagraph"/>
        <w:numPr>
          <w:ilvl w:val="0"/>
          <w:numId w:val="36"/>
        </w:numPr>
        <w:spacing w:after="0"/>
        <w:textAlignment w:val="center"/>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Intra-system inter-RAT SHR (NR</w:t>
      </w:r>
      <w:r>
        <w:rPr>
          <w:rFonts w:asciiTheme="minorHAnsi" w:eastAsia="Times New Roman" w:hAnsiTheme="minorHAnsi" w:cs="Calibri"/>
          <w:sz w:val="22"/>
          <w:szCs w:val="22"/>
          <w:lang w:val="en-US"/>
        </w:rPr>
        <w:t xml:space="preserve"> </w:t>
      </w:r>
      <w:r w:rsidRPr="00FD6FC6">
        <w:rPr>
          <w:rFonts w:asciiTheme="minorHAnsi" w:eastAsia="Times New Roman" w:hAnsiTheme="minorHAnsi" w:cs="Calibri"/>
          <w:sz w:val="22"/>
          <w:szCs w:val="22"/>
          <w:lang w:val="en-US"/>
        </w:rPr>
        <w:sym w:font="Wingdings" w:char="F0E0"/>
      </w:r>
      <w:r w:rsidRPr="001C4E00">
        <w:rPr>
          <w:rFonts w:asciiTheme="minorHAnsi" w:eastAsia="Times New Roman" w:hAnsiTheme="minorHAnsi" w:cs="Calibri"/>
          <w:sz w:val="22"/>
          <w:szCs w:val="22"/>
          <w:lang w:val="en-US"/>
        </w:rPr>
        <w:t xml:space="preserve"> LTE)</w:t>
      </w:r>
    </w:p>
    <w:p w14:paraId="4773AB4D" w14:textId="77777777" w:rsidR="004D7E68" w:rsidRPr="001C4E00" w:rsidRDefault="004D7E68" w:rsidP="004D7E68">
      <w:pPr>
        <w:pStyle w:val="ListParagraph"/>
        <w:numPr>
          <w:ilvl w:val="0"/>
          <w:numId w:val="36"/>
        </w:numPr>
        <w:spacing w:after="0"/>
        <w:textAlignment w:val="center"/>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Intra-system inter-RAT SHR (LTE</w:t>
      </w:r>
      <w:r>
        <w:rPr>
          <w:rFonts w:asciiTheme="minorHAnsi" w:eastAsia="Times New Roman" w:hAnsiTheme="minorHAnsi" w:cs="Calibri"/>
          <w:sz w:val="22"/>
          <w:szCs w:val="22"/>
          <w:lang w:val="en-US"/>
        </w:rPr>
        <w:t xml:space="preserve"> </w:t>
      </w:r>
      <w:r w:rsidRPr="00FD6FC6">
        <w:rPr>
          <w:rFonts w:asciiTheme="minorHAnsi" w:eastAsia="Times New Roman" w:hAnsiTheme="minorHAnsi" w:cs="Calibri"/>
          <w:sz w:val="22"/>
          <w:szCs w:val="22"/>
          <w:lang w:val="en-US"/>
        </w:rPr>
        <w:sym w:font="Wingdings" w:char="F0E0"/>
      </w:r>
      <w:r w:rsidRPr="001C4E00">
        <w:rPr>
          <w:rFonts w:asciiTheme="minorHAnsi" w:eastAsia="Times New Roman" w:hAnsiTheme="minorHAnsi" w:cs="Calibri"/>
          <w:sz w:val="22"/>
          <w:szCs w:val="22"/>
          <w:lang w:val="en-US"/>
        </w:rPr>
        <w:t xml:space="preserve"> NR)</w:t>
      </w:r>
    </w:p>
    <w:p w14:paraId="3B7F873C" w14:textId="77777777" w:rsidR="004D7E68" w:rsidRDefault="004D7E68" w:rsidP="004D7E68">
      <w:pPr>
        <w:pStyle w:val="ListParagraph"/>
        <w:numPr>
          <w:ilvl w:val="0"/>
          <w:numId w:val="36"/>
        </w:numPr>
        <w:spacing w:after="0"/>
        <w:textAlignment w:val="center"/>
        <w:rPr>
          <w:rFonts w:asciiTheme="minorHAnsi" w:eastAsia="Times New Roman" w:hAnsiTheme="minorHAnsi" w:cs="Calibri"/>
          <w:sz w:val="22"/>
          <w:szCs w:val="22"/>
          <w:lang w:val="en-US"/>
        </w:rPr>
      </w:pPr>
      <w:r w:rsidRPr="001C4E00">
        <w:rPr>
          <w:rFonts w:asciiTheme="minorHAnsi" w:eastAsia="Times New Roman" w:hAnsiTheme="minorHAnsi" w:cs="Calibri"/>
          <w:sz w:val="22"/>
          <w:szCs w:val="22"/>
          <w:lang w:val="en-US"/>
        </w:rPr>
        <w:t>Inter-system inter-RAT SHR</w:t>
      </w:r>
      <w:r>
        <w:rPr>
          <w:rFonts w:asciiTheme="minorHAnsi" w:eastAsia="Times New Roman" w:hAnsiTheme="minorHAnsi" w:cs="Calibri"/>
          <w:sz w:val="22"/>
          <w:szCs w:val="22"/>
          <w:lang w:val="en-US"/>
        </w:rPr>
        <w:t xml:space="preserve"> </w:t>
      </w:r>
      <w:r w:rsidRPr="004E72E2">
        <w:rPr>
          <w:rFonts w:asciiTheme="minorHAnsi" w:eastAsia="Times New Roman" w:hAnsiTheme="minorHAnsi" w:cs="Calibri"/>
          <w:sz w:val="22"/>
          <w:szCs w:val="22"/>
          <w:lang w:val="en-US"/>
        </w:rPr>
        <w:t xml:space="preserve">(LTE </w:t>
      </w:r>
      <w:r w:rsidRPr="004E72E2">
        <w:rPr>
          <w:rFonts w:asciiTheme="minorHAnsi" w:eastAsia="Times New Roman" w:hAnsiTheme="minorHAnsi" w:cs="Calibri"/>
          <w:sz w:val="22"/>
          <w:szCs w:val="22"/>
          <w:lang w:val="en-US"/>
        </w:rPr>
        <w:sym w:font="Wingdings" w:char="F0DF"/>
      </w:r>
      <w:r w:rsidRPr="004E72E2">
        <w:rPr>
          <w:rFonts w:asciiTheme="minorHAnsi" w:eastAsia="Times New Roman" w:hAnsiTheme="minorHAnsi" w:cs="Calibri"/>
          <w:sz w:val="22"/>
          <w:szCs w:val="22"/>
          <w:lang w:val="en-US"/>
        </w:rPr>
        <w:sym w:font="Wingdings" w:char="F0E0"/>
      </w:r>
      <w:r w:rsidRPr="004E72E2">
        <w:rPr>
          <w:rFonts w:asciiTheme="minorHAnsi" w:eastAsia="Times New Roman" w:hAnsiTheme="minorHAnsi" w:cs="Calibri"/>
          <w:sz w:val="22"/>
          <w:szCs w:val="22"/>
          <w:lang w:val="en-US"/>
        </w:rPr>
        <w:t xml:space="preserve"> NR)</w:t>
      </w:r>
    </w:p>
    <w:p w14:paraId="4699F768" w14:textId="77777777" w:rsidR="002D18AF" w:rsidRDefault="002D18AF" w:rsidP="004D7E68">
      <w:pPr>
        <w:spacing w:after="0"/>
        <w:rPr>
          <w:rFonts w:asciiTheme="minorHAnsi" w:eastAsia="Times New Roman" w:hAnsiTheme="minorHAnsi" w:cs="Calibri"/>
          <w:b/>
          <w:bCs/>
          <w:sz w:val="22"/>
          <w:szCs w:val="22"/>
          <w:lang w:val="en-US"/>
        </w:rPr>
      </w:pPr>
    </w:p>
    <w:p w14:paraId="2673CF9B" w14:textId="1657EFDF" w:rsidR="004D7E68" w:rsidRDefault="004D7E68" w:rsidP="004D7E68">
      <w:pPr>
        <w:spacing w:after="0"/>
        <w:rPr>
          <w:rFonts w:asciiTheme="minorHAnsi" w:eastAsia="Times New Roman" w:hAnsiTheme="minorHAnsi" w:cs="Calibri"/>
          <w:sz w:val="22"/>
          <w:szCs w:val="22"/>
          <w:lang w:val="en-US"/>
        </w:rPr>
      </w:pPr>
      <w:r w:rsidRPr="007727A9">
        <w:rPr>
          <w:rFonts w:asciiTheme="minorHAnsi" w:eastAsia="Times New Roman" w:hAnsiTheme="minorHAnsi" w:cs="Calibri"/>
          <w:b/>
          <w:bCs/>
          <w:sz w:val="22"/>
          <w:szCs w:val="22"/>
          <w:lang w:val="en-US"/>
        </w:rPr>
        <w:t>Proposal</w:t>
      </w:r>
      <w:r>
        <w:rPr>
          <w:rFonts w:asciiTheme="minorHAnsi" w:eastAsia="Times New Roman" w:hAnsiTheme="minorHAnsi" w:cs="Calibri"/>
          <w:b/>
          <w:bCs/>
          <w:sz w:val="22"/>
          <w:szCs w:val="22"/>
          <w:lang w:val="en-US"/>
        </w:rPr>
        <w:t xml:space="preserve"> 2</w:t>
      </w:r>
      <w:r>
        <w:rPr>
          <w:rFonts w:asciiTheme="minorHAnsi" w:eastAsia="Times New Roman" w:hAnsiTheme="minorHAnsi" w:cs="Calibri"/>
          <w:sz w:val="22"/>
          <w:szCs w:val="22"/>
          <w:lang w:val="en-US"/>
        </w:rPr>
        <w:t xml:space="preserve">: </w:t>
      </w:r>
      <w:proofErr w:type="gramStart"/>
      <w:r>
        <w:rPr>
          <w:rFonts w:asciiTheme="minorHAnsi" w:eastAsia="Times New Roman" w:hAnsiTheme="minorHAnsi" w:cs="Calibri"/>
          <w:sz w:val="22"/>
          <w:szCs w:val="22"/>
          <w:lang w:val="en-US"/>
        </w:rPr>
        <w:t>Similar to</w:t>
      </w:r>
      <w:proofErr w:type="gramEnd"/>
      <w:r>
        <w:rPr>
          <w:rFonts w:asciiTheme="minorHAnsi" w:eastAsia="Times New Roman" w:hAnsiTheme="minorHAnsi" w:cs="Calibri"/>
          <w:sz w:val="22"/>
          <w:szCs w:val="22"/>
          <w:lang w:val="en-US"/>
        </w:rPr>
        <w:t xml:space="preserve"> successful handover report, RAN3 agrees to optimize RLM timers (T310/T312) of SCG and detect near PSCell change failures (optimize T304 timer of SCG) for optimizing successful PSCell change scenarios</w:t>
      </w:r>
    </w:p>
    <w:p w14:paraId="10FA1E62" w14:textId="77777777" w:rsidR="002D18AF" w:rsidRDefault="002D18AF" w:rsidP="004D7E68">
      <w:pPr>
        <w:spacing w:after="0"/>
        <w:rPr>
          <w:rFonts w:asciiTheme="minorHAnsi" w:eastAsia="Times New Roman" w:hAnsiTheme="minorHAnsi" w:cs="Calibri"/>
          <w:b/>
          <w:bCs/>
          <w:sz w:val="22"/>
          <w:szCs w:val="22"/>
          <w:lang w:val="en-US"/>
        </w:rPr>
      </w:pPr>
    </w:p>
    <w:p w14:paraId="43F039BC" w14:textId="1BB52FDE" w:rsidR="004D7E68"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Proposal</w:t>
      </w:r>
      <w:r>
        <w:rPr>
          <w:rFonts w:asciiTheme="minorHAnsi" w:eastAsia="Times New Roman" w:hAnsiTheme="minorHAnsi" w:cs="Calibri"/>
          <w:b/>
          <w:bCs/>
          <w:sz w:val="22"/>
          <w:szCs w:val="22"/>
          <w:lang w:val="en-US"/>
        </w:rPr>
        <w:t xml:space="preserve"> 3</w:t>
      </w:r>
      <w:r w:rsidRPr="00AF2559">
        <w:rPr>
          <w:rFonts w:asciiTheme="minorHAnsi" w:eastAsia="Times New Roman" w:hAnsiTheme="minorHAnsi" w:cs="Calibri"/>
          <w:b/>
          <w:bCs/>
          <w:sz w:val="22"/>
          <w:szCs w:val="22"/>
          <w:lang w:val="en-US"/>
        </w:rPr>
        <w:t>:</w:t>
      </w:r>
      <w:r w:rsidRPr="00AF2559">
        <w:rPr>
          <w:rFonts w:asciiTheme="minorHAnsi" w:eastAsia="Times New Roman" w:hAnsiTheme="minorHAnsi" w:cs="Calibri"/>
          <w:sz w:val="22"/>
          <w:szCs w:val="22"/>
          <w:lang w:val="en-US"/>
        </w:rPr>
        <w:t xml:space="preserve"> LS RAN2 to check whether similar thresholds </w:t>
      </w:r>
      <w:r>
        <w:rPr>
          <w:rFonts w:asciiTheme="minorHAnsi" w:eastAsia="Times New Roman" w:hAnsiTheme="minorHAnsi" w:cs="Calibri"/>
          <w:sz w:val="22"/>
          <w:szCs w:val="22"/>
          <w:lang w:val="en-US"/>
        </w:rPr>
        <w:t xml:space="preserve">as defined for SHR </w:t>
      </w:r>
      <w:r w:rsidRPr="00AF2559">
        <w:rPr>
          <w:rFonts w:asciiTheme="minorHAnsi" w:eastAsia="Times New Roman" w:hAnsiTheme="minorHAnsi" w:cs="Calibri"/>
          <w:sz w:val="22"/>
          <w:szCs w:val="22"/>
          <w:lang w:val="en-US"/>
        </w:rPr>
        <w:t>(T310/T312/T304 thresholds)</w:t>
      </w:r>
      <w:r>
        <w:rPr>
          <w:rFonts w:asciiTheme="minorHAnsi" w:eastAsia="Times New Roman" w:hAnsiTheme="minorHAnsi" w:cs="Calibri"/>
          <w:sz w:val="22"/>
          <w:szCs w:val="22"/>
          <w:lang w:val="en-US"/>
        </w:rPr>
        <w:t xml:space="preserve"> can</w:t>
      </w:r>
      <w:r w:rsidRPr="00AF2559">
        <w:rPr>
          <w:rFonts w:asciiTheme="minorHAnsi" w:eastAsia="Times New Roman" w:hAnsiTheme="minorHAnsi" w:cs="Calibri"/>
          <w:sz w:val="22"/>
          <w:szCs w:val="22"/>
          <w:lang w:val="en-US"/>
        </w:rPr>
        <w:t xml:space="preserve"> be defined for</w:t>
      </w:r>
      <w:r>
        <w:rPr>
          <w:rFonts w:asciiTheme="minorHAnsi" w:eastAsia="Times New Roman" w:hAnsiTheme="minorHAnsi" w:cs="Calibri"/>
          <w:sz w:val="22"/>
          <w:szCs w:val="22"/>
          <w:lang w:val="en-US"/>
        </w:rPr>
        <w:t xml:space="preserve"> SCG for optimizing successful PSCell change scenarios</w:t>
      </w:r>
      <w:r w:rsidRPr="00AF2559">
        <w:rPr>
          <w:rFonts w:asciiTheme="minorHAnsi" w:eastAsia="Times New Roman" w:hAnsiTheme="minorHAnsi" w:cs="Calibri"/>
          <w:sz w:val="22"/>
          <w:szCs w:val="22"/>
          <w:lang w:val="en-US"/>
        </w:rPr>
        <w:t xml:space="preserve"> </w:t>
      </w:r>
      <w:r>
        <w:rPr>
          <w:rFonts w:asciiTheme="minorHAnsi" w:eastAsia="Times New Roman" w:hAnsiTheme="minorHAnsi" w:cs="Calibri"/>
          <w:sz w:val="22"/>
          <w:szCs w:val="22"/>
          <w:lang w:val="en-US"/>
        </w:rPr>
        <w:t>and to define the signaling framework for successful PSCell change configuration/report.</w:t>
      </w:r>
    </w:p>
    <w:p w14:paraId="65EE36E6" w14:textId="77777777" w:rsidR="002D18AF" w:rsidRDefault="002D18AF" w:rsidP="004D7E68">
      <w:pPr>
        <w:spacing w:after="0"/>
        <w:rPr>
          <w:rFonts w:asciiTheme="minorHAnsi" w:eastAsia="Times New Roman" w:hAnsiTheme="minorHAnsi" w:cs="Calibri"/>
          <w:b/>
          <w:bCs/>
          <w:sz w:val="22"/>
          <w:szCs w:val="22"/>
          <w:lang w:val="en-US"/>
        </w:rPr>
      </w:pPr>
    </w:p>
    <w:p w14:paraId="71E3C5A0" w14:textId="666C5B0F" w:rsidR="004D7E68" w:rsidRPr="00AF2559"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Pr>
          <w:rFonts w:asciiTheme="minorHAnsi" w:eastAsia="Times New Roman" w:hAnsiTheme="minorHAnsi" w:cs="Calibri"/>
          <w:b/>
          <w:bCs/>
          <w:sz w:val="22"/>
          <w:szCs w:val="22"/>
          <w:lang w:val="en-US"/>
        </w:rPr>
        <w:t>4</w:t>
      </w:r>
      <w:r w:rsidRPr="00AF2559">
        <w:rPr>
          <w:rFonts w:asciiTheme="minorHAnsi" w:eastAsia="Times New Roman" w:hAnsiTheme="minorHAnsi" w:cs="Calibri"/>
          <w:sz w:val="22"/>
          <w:szCs w:val="22"/>
          <w:lang w:val="en-US"/>
        </w:rPr>
        <w:t xml:space="preserve">: RAN3 should </w:t>
      </w:r>
      <w:r w:rsidRPr="00B70092">
        <w:rPr>
          <w:rFonts w:asciiTheme="minorHAnsi" w:eastAsia="Times New Roman" w:hAnsiTheme="minorHAnsi" w:cs="Calibri"/>
          <w:sz w:val="22"/>
          <w:szCs w:val="22"/>
          <w:lang w:val="en-US"/>
        </w:rPr>
        <w:t>discuss which node (MN or SN) generates the SPC configuration, how the SPC Report is to be transmitted over network interfaces and which node is responsible for performing the optimization</w:t>
      </w:r>
      <w:r>
        <w:rPr>
          <w:rFonts w:asciiTheme="minorHAnsi" w:eastAsia="Times New Roman" w:hAnsiTheme="minorHAnsi" w:cs="Calibri"/>
          <w:sz w:val="22"/>
          <w:szCs w:val="22"/>
          <w:lang w:val="en-US"/>
        </w:rPr>
        <w:t xml:space="preserve"> in each of the following scenarios:</w:t>
      </w:r>
    </w:p>
    <w:p w14:paraId="4A216D48" w14:textId="77777777" w:rsidR="004D7E68" w:rsidRPr="00AF2559" w:rsidRDefault="004D7E68" w:rsidP="004D7E68">
      <w:pPr>
        <w:numPr>
          <w:ilvl w:val="0"/>
          <w:numId w:val="30"/>
        </w:numPr>
        <w:spacing w:after="0"/>
        <w:textAlignment w:val="center"/>
        <w:rPr>
          <w:rFonts w:asciiTheme="minorHAnsi" w:eastAsia="Times New Roman" w:hAnsiTheme="minorHAnsi"/>
          <w:sz w:val="24"/>
          <w:szCs w:val="24"/>
          <w:lang w:val="en-US"/>
        </w:rPr>
      </w:pPr>
      <w:r w:rsidRPr="00AF2559">
        <w:rPr>
          <w:rFonts w:asciiTheme="minorHAnsi" w:eastAsia="Times New Roman" w:hAnsiTheme="minorHAnsi" w:cs="Calibri"/>
          <w:sz w:val="22"/>
          <w:szCs w:val="22"/>
          <w:lang w:val="en-US"/>
        </w:rPr>
        <w:lastRenderedPageBreak/>
        <w:t>MN initiated successful PSCell change</w:t>
      </w:r>
      <w:r>
        <w:rPr>
          <w:rFonts w:asciiTheme="minorHAnsi" w:eastAsia="Times New Roman" w:hAnsiTheme="minorHAnsi" w:cs="Calibri"/>
          <w:sz w:val="22"/>
          <w:szCs w:val="22"/>
          <w:lang w:val="en-US"/>
        </w:rPr>
        <w:t>/CPC</w:t>
      </w:r>
    </w:p>
    <w:p w14:paraId="7F6A3B32" w14:textId="77777777" w:rsidR="004D7E68" w:rsidRPr="00AF2559" w:rsidRDefault="004D7E68" w:rsidP="004D7E68">
      <w:pPr>
        <w:numPr>
          <w:ilvl w:val="0"/>
          <w:numId w:val="30"/>
        </w:numPr>
        <w:spacing w:after="0"/>
        <w:textAlignment w:val="center"/>
        <w:rPr>
          <w:rFonts w:asciiTheme="minorHAnsi" w:eastAsia="Times New Roman" w:hAnsiTheme="minorHAnsi"/>
          <w:sz w:val="24"/>
          <w:szCs w:val="24"/>
          <w:lang w:val="en-US"/>
        </w:rPr>
      </w:pPr>
      <w:r w:rsidRPr="00AF2559">
        <w:rPr>
          <w:rFonts w:asciiTheme="minorHAnsi" w:eastAsia="Times New Roman" w:hAnsiTheme="minorHAnsi" w:cs="Calibri"/>
          <w:sz w:val="22"/>
          <w:szCs w:val="22"/>
          <w:lang w:val="en-US"/>
        </w:rPr>
        <w:t>SN initiated successful PSCell change</w:t>
      </w:r>
      <w:r>
        <w:rPr>
          <w:rFonts w:asciiTheme="minorHAnsi" w:eastAsia="Times New Roman" w:hAnsiTheme="minorHAnsi" w:cs="Calibri"/>
          <w:sz w:val="22"/>
          <w:szCs w:val="22"/>
          <w:lang w:val="en-US"/>
        </w:rPr>
        <w:t>/CPC</w:t>
      </w:r>
    </w:p>
    <w:p w14:paraId="296DD76A" w14:textId="77777777" w:rsidR="004D7E68" w:rsidRDefault="004D7E68" w:rsidP="004D7E68">
      <w:pPr>
        <w:spacing w:after="0"/>
        <w:rPr>
          <w:rFonts w:asciiTheme="minorHAnsi" w:eastAsia="Times New Roman" w:hAnsiTheme="minorHAnsi" w:cs="Calibri"/>
          <w:sz w:val="22"/>
          <w:szCs w:val="22"/>
          <w:lang w:val="en-US"/>
        </w:rPr>
      </w:pPr>
    </w:p>
    <w:p w14:paraId="75EDC6DC" w14:textId="77777777" w:rsidR="004D7E68" w:rsidRPr="00AF2559"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Pr>
          <w:rFonts w:asciiTheme="minorHAnsi" w:eastAsia="Times New Roman" w:hAnsiTheme="minorHAnsi" w:cs="Calibri"/>
          <w:b/>
          <w:bCs/>
          <w:sz w:val="22"/>
          <w:szCs w:val="22"/>
          <w:lang w:val="en-US"/>
        </w:rPr>
        <w:t>5</w:t>
      </w:r>
      <w:r w:rsidRPr="00AF2559">
        <w:rPr>
          <w:rFonts w:asciiTheme="minorHAnsi" w:eastAsia="Times New Roman" w:hAnsiTheme="minorHAnsi" w:cs="Calibri"/>
          <w:sz w:val="22"/>
          <w:szCs w:val="22"/>
          <w:lang w:val="en-US"/>
        </w:rPr>
        <w:t>: In case of MN initiated successful PSCell Change</w:t>
      </w:r>
      <w:r>
        <w:rPr>
          <w:rFonts w:asciiTheme="minorHAnsi" w:eastAsia="Times New Roman" w:hAnsiTheme="minorHAnsi" w:cs="Calibri"/>
          <w:sz w:val="22"/>
          <w:szCs w:val="22"/>
          <w:lang w:val="en-US"/>
        </w:rPr>
        <w:t>/CPC</w:t>
      </w:r>
      <w:r w:rsidRPr="00AF2559">
        <w:rPr>
          <w:rFonts w:asciiTheme="minorHAnsi" w:eastAsia="Times New Roman" w:hAnsiTheme="minorHAnsi" w:cs="Calibri"/>
          <w:sz w:val="22"/>
          <w:szCs w:val="22"/>
          <w:lang w:val="en-US"/>
        </w:rPr>
        <w:t xml:space="preserve">, MN </w:t>
      </w:r>
      <w:r>
        <w:rPr>
          <w:rFonts w:asciiTheme="minorHAnsi" w:eastAsia="Times New Roman" w:hAnsiTheme="minorHAnsi" w:cs="Calibri"/>
          <w:sz w:val="22"/>
          <w:szCs w:val="22"/>
          <w:lang w:val="en-US"/>
        </w:rPr>
        <w:t>generates the Successful PSCell Change</w:t>
      </w:r>
      <w:r w:rsidRPr="00AF2559">
        <w:rPr>
          <w:rFonts w:asciiTheme="minorHAnsi" w:eastAsia="Times New Roman" w:hAnsiTheme="minorHAnsi" w:cs="Calibri"/>
          <w:sz w:val="22"/>
          <w:szCs w:val="22"/>
          <w:lang w:val="en-US"/>
        </w:rPr>
        <w:t xml:space="preserve"> configuration</w:t>
      </w:r>
      <w:r>
        <w:rPr>
          <w:rFonts w:asciiTheme="minorHAnsi" w:eastAsia="Times New Roman" w:hAnsiTheme="minorHAnsi" w:cs="Calibri"/>
          <w:sz w:val="22"/>
          <w:szCs w:val="22"/>
          <w:lang w:val="en-US"/>
        </w:rPr>
        <w:t xml:space="preserve"> and configures the UE with SPC configuration. MN is also responsible for performing the SPC related optimizations</w:t>
      </w:r>
    </w:p>
    <w:p w14:paraId="326979A8" w14:textId="77777777" w:rsidR="002D18AF" w:rsidRDefault="002D18AF" w:rsidP="004D7E68">
      <w:pPr>
        <w:spacing w:after="0"/>
        <w:rPr>
          <w:rFonts w:asciiTheme="minorHAnsi" w:eastAsia="Times New Roman" w:hAnsiTheme="minorHAnsi" w:cs="Calibri"/>
          <w:b/>
          <w:bCs/>
          <w:sz w:val="22"/>
          <w:szCs w:val="22"/>
          <w:lang w:val="en-US"/>
        </w:rPr>
      </w:pPr>
    </w:p>
    <w:p w14:paraId="3DF2DF75" w14:textId="7EBCF755" w:rsidR="004D7E68"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Pr>
          <w:rFonts w:asciiTheme="minorHAnsi" w:eastAsia="Times New Roman" w:hAnsiTheme="minorHAnsi" w:cs="Calibri"/>
          <w:b/>
          <w:bCs/>
          <w:sz w:val="22"/>
          <w:szCs w:val="22"/>
          <w:lang w:val="en-US"/>
        </w:rPr>
        <w:t>6</w:t>
      </w:r>
      <w:r w:rsidRPr="00AF2559">
        <w:rPr>
          <w:rFonts w:asciiTheme="minorHAnsi" w:eastAsia="Times New Roman" w:hAnsiTheme="minorHAnsi" w:cs="Calibri"/>
          <w:sz w:val="22"/>
          <w:szCs w:val="22"/>
          <w:lang w:val="en-US"/>
        </w:rPr>
        <w:t>: In case of SN initiated successful PSCell Change</w:t>
      </w:r>
      <w:r>
        <w:rPr>
          <w:rFonts w:asciiTheme="minorHAnsi" w:eastAsia="Times New Roman" w:hAnsiTheme="minorHAnsi" w:cs="Calibri"/>
          <w:sz w:val="22"/>
          <w:szCs w:val="22"/>
          <w:lang w:val="en-US"/>
        </w:rPr>
        <w:t xml:space="preserve">/CPC, SN </w:t>
      </w:r>
      <w:r w:rsidRPr="00AF2559">
        <w:rPr>
          <w:rFonts w:asciiTheme="minorHAnsi" w:eastAsia="Times New Roman" w:hAnsiTheme="minorHAnsi" w:cs="Calibri"/>
          <w:sz w:val="22"/>
          <w:szCs w:val="22"/>
          <w:lang w:val="en-US"/>
        </w:rPr>
        <w:t xml:space="preserve">(whether S-SN or T-SN </w:t>
      </w:r>
      <w:r>
        <w:rPr>
          <w:rFonts w:asciiTheme="minorHAnsi" w:eastAsia="Times New Roman" w:hAnsiTheme="minorHAnsi" w:cs="Calibri"/>
          <w:sz w:val="22"/>
          <w:szCs w:val="22"/>
          <w:lang w:val="en-US"/>
        </w:rPr>
        <w:t>depends on the timers</w:t>
      </w:r>
      <w:r w:rsidRPr="00AF2559">
        <w:rPr>
          <w:rFonts w:asciiTheme="minorHAnsi" w:eastAsia="Times New Roman" w:hAnsiTheme="minorHAnsi" w:cs="Calibri"/>
          <w:sz w:val="22"/>
          <w:szCs w:val="22"/>
          <w:lang w:val="en-US"/>
        </w:rPr>
        <w:t xml:space="preserve">) </w:t>
      </w:r>
      <w:r>
        <w:rPr>
          <w:rFonts w:asciiTheme="minorHAnsi" w:eastAsia="Times New Roman" w:hAnsiTheme="minorHAnsi" w:cs="Calibri"/>
          <w:sz w:val="22"/>
          <w:szCs w:val="22"/>
          <w:lang w:val="en-US"/>
        </w:rPr>
        <w:t>generates</w:t>
      </w:r>
      <w:r w:rsidRPr="00AF2559">
        <w:rPr>
          <w:rFonts w:asciiTheme="minorHAnsi" w:eastAsia="Times New Roman" w:hAnsiTheme="minorHAnsi" w:cs="Calibri"/>
          <w:sz w:val="22"/>
          <w:szCs w:val="22"/>
          <w:lang w:val="en-US"/>
        </w:rPr>
        <w:t xml:space="preserve"> the </w:t>
      </w:r>
      <w:r>
        <w:rPr>
          <w:rFonts w:asciiTheme="minorHAnsi" w:eastAsia="Times New Roman" w:hAnsiTheme="minorHAnsi" w:cs="Calibri"/>
          <w:sz w:val="22"/>
          <w:szCs w:val="22"/>
          <w:lang w:val="en-US"/>
        </w:rPr>
        <w:t>Successful PSCell Change</w:t>
      </w:r>
      <w:r w:rsidRPr="00AF2559">
        <w:rPr>
          <w:rFonts w:asciiTheme="minorHAnsi" w:eastAsia="Times New Roman" w:hAnsiTheme="minorHAnsi" w:cs="Calibri"/>
          <w:sz w:val="22"/>
          <w:szCs w:val="22"/>
          <w:lang w:val="en-US"/>
        </w:rPr>
        <w:t xml:space="preserve"> configuration</w:t>
      </w:r>
      <w:r>
        <w:rPr>
          <w:rFonts w:asciiTheme="minorHAnsi" w:eastAsia="Times New Roman" w:hAnsiTheme="minorHAnsi" w:cs="Calibri"/>
          <w:sz w:val="22"/>
          <w:szCs w:val="22"/>
          <w:lang w:val="en-US"/>
        </w:rPr>
        <w:t xml:space="preserve">, </w:t>
      </w:r>
      <w:r w:rsidRPr="00AF2559">
        <w:rPr>
          <w:rFonts w:asciiTheme="minorHAnsi" w:eastAsia="Times New Roman" w:hAnsiTheme="minorHAnsi" w:cs="Calibri"/>
          <w:sz w:val="22"/>
          <w:szCs w:val="22"/>
          <w:lang w:val="en-US"/>
        </w:rPr>
        <w:t>forward</w:t>
      </w:r>
      <w:r>
        <w:rPr>
          <w:rFonts w:asciiTheme="minorHAnsi" w:eastAsia="Times New Roman" w:hAnsiTheme="minorHAnsi" w:cs="Calibri"/>
          <w:sz w:val="22"/>
          <w:szCs w:val="22"/>
          <w:lang w:val="en-US"/>
        </w:rPr>
        <w:t>s</w:t>
      </w:r>
      <w:r w:rsidRPr="00AF2559">
        <w:rPr>
          <w:rFonts w:asciiTheme="minorHAnsi" w:eastAsia="Times New Roman" w:hAnsiTheme="minorHAnsi" w:cs="Calibri"/>
          <w:sz w:val="22"/>
          <w:szCs w:val="22"/>
          <w:lang w:val="en-US"/>
        </w:rPr>
        <w:t xml:space="preserve"> it to the MN, which then configures it to the UE</w:t>
      </w:r>
      <w:r>
        <w:rPr>
          <w:rFonts w:asciiTheme="minorHAnsi" w:eastAsia="Times New Roman" w:hAnsiTheme="minorHAnsi" w:cs="Calibri"/>
          <w:sz w:val="22"/>
          <w:szCs w:val="22"/>
          <w:lang w:val="en-US"/>
        </w:rPr>
        <w:t>. SN is also responsible for performing the SPC related optimizations</w:t>
      </w:r>
    </w:p>
    <w:p w14:paraId="48117597" w14:textId="77777777" w:rsidR="002D18AF" w:rsidRDefault="002D18AF" w:rsidP="004D7E68">
      <w:pPr>
        <w:spacing w:after="0"/>
        <w:rPr>
          <w:rFonts w:asciiTheme="minorHAnsi" w:eastAsia="Times New Roman" w:hAnsiTheme="minorHAnsi" w:cs="Calibri"/>
          <w:sz w:val="22"/>
          <w:szCs w:val="22"/>
          <w:lang w:val="en-US"/>
        </w:rPr>
      </w:pPr>
    </w:p>
    <w:p w14:paraId="48DBCB79" w14:textId="60D9097B" w:rsidR="004D7E68"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 xml:space="preserve">Proposal </w:t>
      </w:r>
      <w:r>
        <w:rPr>
          <w:rFonts w:asciiTheme="minorHAnsi" w:eastAsia="Times New Roman" w:hAnsiTheme="minorHAnsi" w:cs="Calibri"/>
          <w:b/>
          <w:bCs/>
          <w:sz w:val="22"/>
          <w:szCs w:val="22"/>
          <w:lang w:val="en-US"/>
        </w:rPr>
        <w:t>7</w:t>
      </w:r>
      <w:r w:rsidRPr="00AF2559">
        <w:rPr>
          <w:rFonts w:asciiTheme="minorHAnsi" w:eastAsia="Times New Roman" w:hAnsiTheme="minorHAnsi" w:cs="Calibri"/>
          <w:sz w:val="22"/>
          <w:szCs w:val="22"/>
          <w:lang w:val="en-US"/>
        </w:rPr>
        <w:t>: In case of SN initiated successful PSCell Change,</w:t>
      </w:r>
      <w:r>
        <w:rPr>
          <w:rFonts w:asciiTheme="minorHAnsi" w:eastAsia="Times New Roman" w:hAnsiTheme="minorHAnsi" w:cs="Calibri"/>
          <w:sz w:val="22"/>
          <w:szCs w:val="22"/>
          <w:lang w:val="en-US"/>
        </w:rPr>
        <w:t xml:space="preserve"> MN forwards the SPC report to the SN via Xn upon </w:t>
      </w:r>
      <w:r w:rsidRPr="00AF2559">
        <w:rPr>
          <w:rFonts w:asciiTheme="minorHAnsi" w:eastAsia="Times New Roman" w:hAnsiTheme="minorHAnsi" w:cs="Calibri"/>
          <w:sz w:val="22"/>
          <w:szCs w:val="22"/>
          <w:lang w:val="en-US"/>
        </w:rPr>
        <w:t>receiving the SPC report from UE</w:t>
      </w:r>
    </w:p>
    <w:p w14:paraId="3319ABF6" w14:textId="77777777" w:rsidR="004D7E68" w:rsidRDefault="004D7E68" w:rsidP="004D7E68">
      <w:pPr>
        <w:spacing w:after="0"/>
        <w:rPr>
          <w:rFonts w:asciiTheme="minorHAnsi" w:eastAsia="Times New Roman" w:hAnsiTheme="minorHAnsi" w:cs="Calibri"/>
          <w:sz w:val="22"/>
          <w:szCs w:val="22"/>
          <w:lang w:val="en-US"/>
        </w:rPr>
      </w:pPr>
      <w:r w:rsidRPr="00AF2559">
        <w:rPr>
          <w:rFonts w:asciiTheme="minorHAnsi" w:eastAsia="Times New Roman" w:hAnsiTheme="minorHAnsi" w:cs="Calibri"/>
          <w:sz w:val="22"/>
          <w:szCs w:val="22"/>
          <w:lang w:val="en-US"/>
        </w:rPr>
        <w:t> </w:t>
      </w:r>
    </w:p>
    <w:p w14:paraId="5DD5AAEB" w14:textId="1D364272" w:rsidR="00C243D9" w:rsidRPr="003D75E2" w:rsidRDefault="003D75E2" w:rsidP="00C243D9">
      <w:pPr>
        <w:rPr>
          <w:rFonts w:asciiTheme="minorHAnsi" w:hAnsiTheme="minorHAnsi" w:cstheme="minorHAnsi"/>
          <w:lang w:eastAsia="ja-JP"/>
        </w:rPr>
      </w:pPr>
      <w:r w:rsidRPr="003D75E2">
        <w:rPr>
          <w:rFonts w:asciiTheme="minorHAnsi" w:eastAsia="Times New Roman" w:hAnsiTheme="minorHAnsi" w:cs="Calibri"/>
          <w:b/>
          <w:bCs/>
          <w:sz w:val="22"/>
          <w:szCs w:val="22"/>
          <w:lang w:val="en-US"/>
        </w:rPr>
        <w:t>Proposal 8:</w:t>
      </w:r>
      <w:r w:rsidRPr="003D75E2">
        <w:rPr>
          <w:rFonts w:asciiTheme="minorHAnsi" w:eastAsia="Times New Roman" w:hAnsiTheme="minorHAnsi" w:cs="Calibri"/>
          <w:sz w:val="22"/>
          <w:szCs w:val="22"/>
          <w:lang w:val="en-US"/>
        </w:rPr>
        <w:t xml:space="preserve"> Rel-18 should focus on optimizing successful PSCell change where both source PSCell and target PSCell are NR cells i.e., either EN-DC or NR-DC scenarios.</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D8E7" w14:textId="77777777" w:rsidR="0022110A" w:rsidRDefault="0022110A" w:rsidP="006F5F92">
      <w:pPr>
        <w:spacing w:after="0"/>
      </w:pPr>
      <w:r>
        <w:separator/>
      </w:r>
    </w:p>
  </w:endnote>
  <w:endnote w:type="continuationSeparator" w:id="0">
    <w:p w14:paraId="741D250A" w14:textId="77777777" w:rsidR="0022110A" w:rsidRDefault="0022110A" w:rsidP="006F5F92">
      <w:pPr>
        <w:spacing w:after="0"/>
      </w:pPr>
      <w:r>
        <w:continuationSeparator/>
      </w:r>
    </w:p>
  </w:endnote>
  <w:endnote w:type="continuationNotice" w:id="1">
    <w:p w14:paraId="603356DA" w14:textId="77777777" w:rsidR="0022110A" w:rsidRDefault="00221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B902" w14:textId="77777777" w:rsidR="0022110A" w:rsidRDefault="0022110A" w:rsidP="006F5F92">
      <w:pPr>
        <w:spacing w:after="0"/>
      </w:pPr>
      <w:r>
        <w:separator/>
      </w:r>
    </w:p>
  </w:footnote>
  <w:footnote w:type="continuationSeparator" w:id="0">
    <w:p w14:paraId="1E0CF588" w14:textId="77777777" w:rsidR="0022110A" w:rsidRDefault="0022110A" w:rsidP="006F5F92">
      <w:pPr>
        <w:spacing w:after="0"/>
      </w:pPr>
      <w:r>
        <w:continuationSeparator/>
      </w:r>
    </w:p>
  </w:footnote>
  <w:footnote w:type="continuationNotice" w:id="1">
    <w:p w14:paraId="541B668E" w14:textId="77777777" w:rsidR="0022110A" w:rsidRDefault="00221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61977C6"/>
    <w:multiLevelType w:val="multilevel"/>
    <w:tmpl w:val="5C62B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55629E"/>
    <w:multiLevelType w:val="multilevel"/>
    <w:tmpl w:val="269EF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11071"/>
    <w:multiLevelType w:val="hybridMultilevel"/>
    <w:tmpl w:val="CDEC7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160CF"/>
    <w:multiLevelType w:val="multilevel"/>
    <w:tmpl w:val="73CE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8D02A6"/>
    <w:multiLevelType w:val="multilevel"/>
    <w:tmpl w:val="6CBA8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D30C4"/>
    <w:multiLevelType w:val="multilevel"/>
    <w:tmpl w:val="04CC6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6D6E2A"/>
    <w:multiLevelType w:val="hybridMultilevel"/>
    <w:tmpl w:val="0472E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
  </w:num>
  <w:num w:numId="4">
    <w:abstractNumId w:val="30"/>
  </w:num>
  <w:num w:numId="5">
    <w:abstractNumId w:val="11"/>
  </w:num>
  <w:num w:numId="6">
    <w:abstractNumId w:val="31"/>
  </w:num>
  <w:num w:numId="7">
    <w:abstractNumId w:val="13"/>
  </w:num>
  <w:num w:numId="8">
    <w:abstractNumId w:val="2"/>
  </w:num>
  <w:num w:numId="9">
    <w:abstractNumId w:val="3"/>
  </w:num>
  <w:num w:numId="10">
    <w:abstractNumId w:val="9"/>
  </w:num>
  <w:num w:numId="11">
    <w:abstractNumId w:val="32"/>
  </w:num>
  <w:num w:numId="12">
    <w:abstractNumId w:val="0"/>
  </w:num>
  <w:num w:numId="13">
    <w:abstractNumId w:val="35"/>
  </w:num>
  <w:num w:numId="14">
    <w:abstractNumId w:val="26"/>
  </w:num>
  <w:num w:numId="15">
    <w:abstractNumId w:val="4"/>
  </w:num>
  <w:num w:numId="16">
    <w:abstractNumId w:val="15"/>
  </w:num>
  <w:num w:numId="17">
    <w:abstractNumId w:val="10"/>
  </w:num>
  <w:num w:numId="18">
    <w:abstractNumId w:val="29"/>
  </w:num>
  <w:num w:numId="19">
    <w:abstractNumId w:val="20"/>
  </w:num>
  <w:num w:numId="20">
    <w:abstractNumId w:val="27"/>
  </w:num>
  <w:num w:numId="21">
    <w:abstractNumId w:val="24"/>
  </w:num>
  <w:num w:numId="22">
    <w:abstractNumId w:val="23"/>
  </w:num>
  <w:num w:numId="23">
    <w:abstractNumId w:val="17"/>
  </w:num>
  <w:num w:numId="24">
    <w:abstractNumId w:val="12"/>
  </w:num>
  <w:num w:numId="25">
    <w:abstractNumId w:val="34"/>
  </w:num>
  <w:num w:numId="26">
    <w:abstractNumId w:val="16"/>
  </w:num>
  <w:num w:numId="27">
    <w:abstractNumId w:val="7"/>
  </w:num>
  <w:num w:numId="28">
    <w:abstractNumId w:val="5"/>
  </w:num>
  <w:num w:numId="29">
    <w:abstractNumId w:val="8"/>
  </w:num>
  <w:num w:numId="30">
    <w:abstractNumId w:val="22"/>
  </w:num>
  <w:num w:numId="31">
    <w:abstractNumId w:val="25"/>
    <w:lvlOverride w:ilvl="0">
      <w:startOverride w:val="1"/>
    </w:lvlOverride>
  </w:num>
  <w:num w:numId="32">
    <w:abstractNumId w:val="28"/>
    <w:lvlOverride w:ilvl="0">
      <w:startOverride w:val="2"/>
    </w:lvlOverride>
  </w:num>
  <w:num w:numId="33">
    <w:abstractNumId w:val="18"/>
    <w:lvlOverride w:ilvl="0">
      <w:startOverride w:val="3"/>
    </w:lvlOverride>
  </w:num>
  <w:num w:numId="34">
    <w:abstractNumId w:val="19"/>
    <w:lvlOverride w:ilvl="0">
      <w:startOverride w:val="4"/>
    </w:lvlOverride>
  </w:num>
  <w:num w:numId="35">
    <w:abstractNumId w:val="33"/>
  </w:num>
  <w:num w:numId="3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2AE"/>
    <w:rsid w:val="000426F6"/>
    <w:rsid w:val="00044304"/>
    <w:rsid w:val="0004688A"/>
    <w:rsid w:val="00047C16"/>
    <w:rsid w:val="00047D10"/>
    <w:rsid w:val="00047F91"/>
    <w:rsid w:val="000514C3"/>
    <w:rsid w:val="00052325"/>
    <w:rsid w:val="00054F3B"/>
    <w:rsid w:val="00056596"/>
    <w:rsid w:val="00056C6A"/>
    <w:rsid w:val="000576E8"/>
    <w:rsid w:val="00060933"/>
    <w:rsid w:val="0006191A"/>
    <w:rsid w:val="00062827"/>
    <w:rsid w:val="00064E02"/>
    <w:rsid w:val="0007024D"/>
    <w:rsid w:val="00072D1E"/>
    <w:rsid w:val="00072E7C"/>
    <w:rsid w:val="00073806"/>
    <w:rsid w:val="00074992"/>
    <w:rsid w:val="000817E7"/>
    <w:rsid w:val="00085880"/>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57B"/>
    <w:rsid w:val="000B0EE4"/>
    <w:rsid w:val="000B182D"/>
    <w:rsid w:val="000B19D7"/>
    <w:rsid w:val="000B31A9"/>
    <w:rsid w:val="000B65EC"/>
    <w:rsid w:val="000B6ABC"/>
    <w:rsid w:val="000B7478"/>
    <w:rsid w:val="000C090F"/>
    <w:rsid w:val="000C2243"/>
    <w:rsid w:val="000C5145"/>
    <w:rsid w:val="000C63AC"/>
    <w:rsid w:val="000C6678"/>
    <w:rsid w:val="000C677A"/>
    <w:rsid w:val="000C691F"/>
    <w:rsid w:val="000D0968"/>
    <w:rsid w:val="000D0C53"/>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ACC"/>
    <w:rsid w:val="000E1BBE"/>
    <w:rsid w:val="000E1F07"/>
    <w:rsid w:val="000E2563"/>
    <w:rsid w:val="000E3E5A"/>
    <w:rsid w:val="000E4932"/>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26A1"/>
    <w:rsid w:val="001254E9"/>
    <w:rsid w:val="00127937"/>
    <w:rsid w:val="001303DE"/>
    <w:rsid w:val="00131D34"/>
    <w:rsid w:val="00132490"/>
    <w:rsid w:val="0013354F"/>
    <w:rsid w:val="001343D7"/>
    <w:rsid w:val="00134971"/>
    <w:rsid w:val="0013710C"/>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2F7B"/>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19EC"/>
    <w:rsid w:val="001B795A"/>
    <w:rsid w:val="001C3A5F"/>
    <w:rsid w:val="001C41C1"/>
    <w:rsid w:val="001C425F"/>
    <w:rsid w:val="001C4E00"/>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6C67"/>
    <w:rsid w:val="001E715B"/>
    <w:rsid w:val="001F1928"/>
    <w:rsid w:val="001F46BF"/>
    <w:rsid w:val="001F4ADF"/>
    <w:rsid w:val="001F66E5"/>
    <w:rsid w:val="001F7D34"/>
    <w:rsid w:val="00203618"/>
    <w:rsid w:val="00204DFB"/>
    <w:rsid w:val="0020653D"/>
    <w:rsid w:val="002104DA"/>
    <w:rsid w:val="00210BA4"/>
    <w:rsid w:val="00213317"/>
    <w:rsid w:val="002134B7"/>
    <w:rsid w:val="002145E1"/>
    <w:rsid w:val="00215803"/>
    <w:rsid w:val="00216D54"/>
    <w:rsid w:val="00217ADF"/>
    <w:rsid w:val="0022110A"/>
    <w:rsid w:val="00223977"/>
    <w:rsid w:val="0022431D"/>
    <w:rsid w:val="00230735"/>
    <w:rsid w:val="00231D28"/>
    <w:rsid w:val="0023239E"/>
    <w:rsid w:val="00232927"/>
    <w:rsid w:val="00232F8F"/>
    <w:rsid w:val="002407C7"/>
    <w:rsid w:val="00241065"/>
    <w:rsid w:val="00241403"/>
    <w:rsid w:val="00242318"/>
    <w:rsid w:val="00242E4E"/>
    <w:rsid w:val="002434B0"/>
    <w:rsid w:val="002440C4"/>
    <w:rsid w:val="002450B2"/>
    <w:rsid w:val="00245744"/>
    <w:rsid w:val="002500CF"/>
    <w:rsid w:val="002505C2"/>
    <w:rsid w:val="00250625"/>
    <w:rsid w:val="002521C7"/>
    <w:rsid w:val="002535D3"/>
    <w:rsid w:val="00253749"/>
    <w:rsid w:val="00253A41"/>
    <w:rsid w:val="002551DB"/>
    <w:rsid w:val="0025623B"/>
    <w:rsid w:val="002569D4"/>
    <w:rsid w:val="00257BE9"/>
    <w:rsid w:val="00261E7B"/>
    <w:rsid w:val="00262D46"/>
    <w:rsid w:val="002633FB"/>
    <w:rsid w:val="00265385"/>
    <w:rsid w:val="002661AB"/>
    <w:rsid w:val="00271F96"/>
    <w:rsid w:val="00272BFB"/>
    <w:rsid w:val="002747DF"/>
    <w:rsid w:val="002772F9"/>
    <w:rsid w:val="00277D70"/>
    <w:rsid w:val="00280C47"/>
    <w:rsid w:val="00282B9B"/>
    <w:rsid w:val="0028329E"/>
    <w:rsid w:val="00283463"/>
    <w:rsid w:val="00283531"/>
    <w:rsid w:val="0028447E"/>
    <w:rsid w:val="0028470D"/>
    <w:rsid w:val="00284FC6"/>
    <w:rsid w:val="002932DF"/>
    <w:rsid w:val="00294640"/>
    <w:rsid w:val="002A0123"/>
    <w:rsid w:val="002A3291"/>
    <w:rsid w:val="002A4383"/>
    <w:rsid w:val="002A4B43"/>
    <w:rsid w:val="002A5A6F"/>
    <w:rsid w:val="002A5F0F"/>
    <w:rsid w:val="002B0A40"/>
    <w:rsid w:val="002B4718"/>
    <w:rsid w:val="002B54AD"/>
    <w:rsid w:val="002B5578"/>
    <w:rsid w:val="002B673C"/>
    <w:rsid w:val="002B6E9A"/>
    <w:rsid w:val="002C1D09"/>
    <w:rsid w:val="002C22D3"/>
    <w:rsid w:val="002C3EF2"/>
    <w:rsid w:val="002C43BE"/>
    <w:rsid w:val="002C43E9"/>
    <w:rsid w:val="002C5B17"/>
    <w:rsid w:val="002C756B"/>
    <w:rsid w:val="002C7DB3"/>
    <w:rsid w:val="002D18AF"/>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A1F"/>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3EED"/>
    <w:rsid w:val="0032635E"/>
    <w:rsid w:val="003266CE"/>
    <w:rsid w:val="003267CB"/>
    <w:rsid w:val="00326BDA"/>
    <w:rsid w:val="00332392"/>
    <w:rsid w:val="00332BD3"/>
    <w:rsid w:val="00332E0E"/>
    <w:rsid w:val="003330D4"/>
    <w:rsid w:val="003341C8"/>
    <w:rsid w:val="0033611F"/>
    <w:rsid w:val="0034324E"/>
    <w:rsid w:val="0034415B"/>
    <w:rsid w:val="00344304"/>
    <w:rsid w:val="003479C3"/>
    <w:rsid w:val="00350D3A"/>
    <w:rsid w:val="00351859"/>
    <w:rsid w:val="00351CFC"/>
    <w:rsid w:val="00352961"/>
    <w:rsid w:val="00352C3E"/>
    <w:rsid w:val="003534EF"/>
    <w:rsid w:val="00354030"/>
    <w:rsid w:val="0035496B"/>
    <w:rsid w:val="00356DD4"/>
    <w:rsid w:val="00357544"/>
    <w:rsid w:val="003606A7"/>
    <w:rsid w:val="00361A69"/>
    <w:rsid w:val="003622F6"/>
    <w:rsid w:val="00364AA4"/>
    <w:rsid w:val="003658AF"/>
    <w:rsid w:val="0036790A"/>
    <w:rsid w:val="00370585"/>
    <w:rsid w:val="00371ECD"/>
    <w:rsid w:val="00375C4A"/>
    <w:rsid w:val="0037625F"/>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4B4D"/>
    <w:rsid w:val="00395165"/>
    <w:rsid w:val="00397857"/>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B653C"/>
    <w:rsid w:val="003C09AE"/>
    <w:rsid w:val="003C1B86"/>
    <w:rsid w:val="003C202B"/>
    <w:rsid w:val="003C2713"/>
    <w:rsid w:val="003C2FEE"/>
    <w:rsid w:val="003C4CDF"/>
    <w:rsid w:val="003C57C7"/>
    <w:rsid w:val="003C58E3"/>
    <w:rsid w:val="003C5CE2"/>
    <w:rsid w:val="003C5FA5"/>
    <w:rsid w:val="003C71AA"/>
    <w:rsid w:val="003D2358"/>
    <w:rsid w:val="003D2C7B"/>
    <w:rsid w:val="003D56B8"/>
    <w:rsid w:val="003D69B1"/>
    <w:rsid w:val="003D75E2"/>
    <w:rsid w:val="003E1511"/>
    <w:rsid w:val="003E2F79"/>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68D8"/>
    <w:rsid w:val="004279FE"/>
    <w:rsid w:val="004308BD"/>
    <w:rsid w:val="004312D0"/>
    <w:rsid w:val="00432354"/>
    <w:rsid w:val="004327AB"/>
    <w:rsid w:val="00432FAC"/>
    <w:rsid w:val="00433497"/>
    <w:rsid w:val="00435E68"/>
    <w:rsid w:val="0043755E"/>
    <w:rsid w:val="004449F2"/>
    <w:rsid w:val="00446B83"/>
    <w:rsid w:val="00446CE7"/>
    <w:rsid w:val="00450FAE"/>
    <w:rsid w:val="00451C1B"/>
    <w:rsid w:val="00451F83"/>
    <w:rsid w:val="00452B5E"/>
    <w:rsid w:val="004558A2"/>
    <w:rsid w:val="004563E5"/>
    <w:rsid w:val="004573E4"/>
    <w:rsid w:val="004574F3"/>
    <w:rsid w:val="0046264D"/>
    <w:rsid w:val="00465457"/>
    <w:rsid w:val="0046588B"/>
    <w:rsid w:val="004732FF"/>
    <w:rsid w:val="00473FA7"/>
    <w:rsid w:val="0047438E"/>
    <w:rsid w:val="00474811"/>
    <w:rsid w:val="00475C7E"/>
    <w:rsid w:val="00477F9F"/>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4E95"/>
    <w:rsid w:val="004A64CE"/>
    <w:rsid w:val="004B1AD2"/>
    <w:rsid w:val="004B2A9F"/>
    <w:rsid w:val="004B3D0B"/>
    <w:rsid w:val="004B4B19"/>
    <w:rsid w:val="004B7216"/>
    <w:rsid w:val="004C02EB"/>
    <w:rsid w:val="004C308D"/>
    <w:rsid w:val="004C64BF"/>
    <w:rsid w:val="004D045F"/>
    <w:rsid w:val="004D3093"/>
    <w:rsid w:val="004D3C81"/>
    <w:rsid w:val="004D3F89"/>
    <w:rsid w:val="004D5E38"/>
    <w:rsid w:val="004D6AF3"/>
    <w:rsid w:val="004D6F97"/>
    <w:rsid w:val="004D7A21"/>
    <w:rsid w:val="004D7E68"/>
    <w:rsid w:val="004E2098"/>
    <w:rsid w:val="004E3BF9"/>
    <w:rsid w:val="004E64AF"/>
    <w:rsid w:val="004E72E2"/>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90C"/>
    <w:rsid w:val="00522EF6"/>
    <w:rsid w:val="0052366D"/>
    <w:rsid w:val="00527993"/>
    <w:rsid w:val="00530927"/>
    <w:rsid w:val="0053162F"/>
    <w:rsid w:val="00534B18"/>
    <w:rsid w:val="00534ED0"/>
    <w:rsid w:val="00534FA8"/>
    <w:rsid w:val="00536B3E"/>
    <w:rsid w:val="00537659"/>
    <w:rsid w:val="00537971"/>
    <w:rsid w:val="00540178"/>
    <w:rsid w:val="00540772"/>
    <w:rsid w:val="00541B65"/>
    <w:rsid w:val="005420FC"/>
    <w:rsid w:val="00543AC1"/>
    <w:rsid w:val="0054737C"/>
    <w:rsid w:val="00552BB7"/>
    <w:rsid w:val="005541F9"/>
    <w:rsid w:val="005552F5"/>
    <w:rsid w:val="00555822"/>
    <w:rsid w:val="00555E0D"/>
    <w:rsid w:val="00560AB8"/>
    <w:rsid w:val="00561066"/>
    <w:rsid w:val="00561A12"/>
    <w:rsid w:val="00561F60"/>
    <w:rsid w:val="00563CB0"/>
    <w:rsid w:val="0056462A"/>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2358"/>
    <w:rsid w:val="00584295"/>
    <w:rsid w:val="005849B9"/>
    <w:rsid w:val="00585A07"/>
    <w:rsid w:val="00585CF8"/>
    <w:rsid w:val="00586D52"/>
    <w:rsid w:val="00591041"/>
    <w:rsid w:val="0059146A"/>
    <w:rsid w:val="00594C3B"/>
    <w:rsid w:val="005957AD"/>
    <w:rsid w:val="005963BF"/>
    <w:rsid w:val="00597087"/>
    <w:rsid w:val="005A023E"/>
    <w:rsid w:val="005A12A6"/>
    <w:rsid w:val="005A1397"/>
    <w:rsid w:val="005A47DA"/>
    <w:rsid w:val="005B0751"/>
    <w:rsid w:val="005B0776"/>
    <w:rsid w:val="005B1269"/>
    <w:rsid w:val="005B53AC"/>
    <w:rsid w:val="005C0B71"/>
    <w:rsid w:val="005C2512"/>
    <w:rsid w:val="005C25CF"/>
    <w:rsid w:val="005C3CB3"/>
    <w:rsid w:val="005C40ED"/>
    <w:rsid w:val="005C6201"/>
    <w:rsid w:val="005C7188"/>
    <w:rsid w:val="005D2282"/>
    <w:rsid w:val="005D545A"/>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2813"/>
    <w:rsid w:val="0064379B"/>
    <w:rsid w:val="00645114"/>
    <w:rsid w:val="0064679C"/>
    <w:rsid w:val="006471D7"/>
    <w:rsid w:val="00647685"/>
    <w:rsid w:val="00655C75"/>
    <w:rsid w:val="0066038A"/>
    <w:rsid w:val="00660636"/>
    <w:rsid w:val="006611EE"/>
    <w:rsid w:val="00661A0C"/>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80E"/>
    <w:rsid w:val="00685F51"/>
    <w:rsid w:val="00690D8C"/>
    <w:rsid w:val="00691672"/>
    <w:rsid w:val="00693FD8"/>
    <w:rsid w:val="006962D2"/>
    <w:rsid w:val="00697737"/>
    <w:rsid w:val="006A0413"/>
    <w:rsid w:val="006A2115"/>
    <w:rsid w:val="006A3337"/>
    <w:rsid w:val="006A5D13"/>
    <w:rsid w:val="006B1262"/>
    <w:rsid w:val="006B2C70"/>
    <w:rsid w:val="006B3E3D"/>
    <w:rsid w:val="006B4451"/>
    <w:rsid w:val="006B4B28"/>
    <w:rsid w:val="006B4E08"/>
    <w:rsid w:val="006B5048"/>
    <w:rsid w:val="006C009E"/>
    <w:rsid w:val="006C21BC"/>
    <w:rsid w:val="006C3C95"/>
    <w:rsid w:val="006D26AD"/>
    <w:rsid w:val="006D27FF"/>
    <w:rsid w:val="006D37B5"/>
    <w:rsid w:val="006D3FE9"/>
    <w:rsid w:val="006D519A"/>
    <w:rsid w:val="006D5B2B"/>
    <w:rsid w:val="006D620C"/>
    <w:rsid w:val="006D6B49"/>
    <w:rsid w:val="006E4EF1"/>
    <w:rsid w:val="006E57A0"/>
    <w:rsid w:val="006E5BAC"/>
    <w:rsid w:val="006E6540"/>
    <w:rsid w:val="006E6DEA"/>
    <w:rsid w:val="006F1E5E"/>
    <w:rsid w:val="006F2B7A"/>
    <w:rsid w:val="006F4270"/>
    <w:rsid w:val="006F472E"/>
    <w:rsid w:val="006F5F92"/>
    <w:rsid w:val="006F66A0"/>
    <w:rsid w:val="00700F9D"/>
    <w:rsid w:val="007014C2"/>
    <w:rsid w:val="00702FFB"/>
    <w:rsid w:val="0070317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56DC2"/>
    <w:rsid w:val="00762710"/>
    <w:rsid w:val="007642F8"/>
    <w:rsid w:val="00764A7B"/>
    <w:rsid w:val="00764BD4"/>
    <w:rsid w:val="00765A41"/>
    <w:rsid w:val="007677BD"/>
    <w:rsid w:val="007727A9"/>
    <w:rsid w:val="007731F2"/>
    <w:rsid w:val="007735C3"/>
    <w:rsid w:val="0077432C"/>
    <w:rsid w:val="0077464E"/>
    <w:rsid w:val="007763C4"/>
    <w:rsid w:val="0078231C"/>
    <w:rsid w:val="00786006"/>
    <w:rsid w:val="007871BA"/>
    <w:rsid w:val="00790D9D"/>
    <w:rsid w:val="007937D8"/>
    <w:rsid w:val="007939A7"/>
    <w:rsid w:val="00793DDF"/>
    <w:rsid w:val="00794C0D"/>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5C0A"/>
    <w:rsid w:val="007B65AA"/>
    <w:rsid w:val="007B6E58"/>
    <w:rsid w:val="007B7291"/>
    <w:rsid w:val="007C1FBB"/>
    <w:rsid w:val="007C2B4D"/>
    <w:rsid w:val="007C3884"/>
    <w:rsid w:val="007C4E33"/>
    <w:rsid w:val="007C55EB"/>
    <w:rsid w:val="007C6011"/>
    <w:rsid w:val="007C6222"/>
    <w:rsid w:val="007D11F3"/>
    <w:rsid w:val="007D1846"/>
    <w:rsid w:val="007D481C"/>
    <w:rsid w:val="007D5B91"/>
    <w:rsid w:val="007D6E65"/>
    <w:rsid w:val="007D707D"/>
    <w:rsid w:val="007D765E"/>
    <w:rsid w:val="007E0201"/>
    <w:rsid w:val="007E037F"/>
    <w:rsid w:val="007E0B46"/>
    <w:rsid w:val="007E13EE"/>
    <w:rsid w:val="007E202E"/>
    <w:rsid w:val="007E2BFF"/>
    <w:rsid w:val="007E3B00"/>
    <w:rsid w:val="007E4A91"/>
    <w:rsid w:val="007E5C90"/>
    <w:rsid w:val="007E6A65"/>
    <w:rsid w:val="007E6F73"/>
    <w:rsid w:val="007F2099"/>
    <w:rsid w:val="007F2362"/>
    <w:rsid w:val="007F5BE7"/>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6899"/>
    <w:rsid w:val="00827954"/>
    <w:rsid w:val="00832549"/>
    <w:rsid w:val="008367F8"/>
    <w:rsid w:val="00840181"/>
    <w:rsid w:val="00843266"/>
    <w:rsid w:val="00843397"/>
    <w:rsid w:val="008445DF"/>
    <w:rsid w:val="00845CE4"/>
    <w:rsid w:val="00855416"/>
    <w:rsid w:val="008562A2"/>
    <w:rsid w:val="00864088"/>
    <w:rsid w:val="00871B5A"/>
    <w:rsid w:val="00872A90"/>
    <w:rsid w:val="008732E3"/>
    <w:rsid w:val="0087340E"/>
    <w:rsid w:val="008742BC"/>
    <w:rsid w:val="00876F0C"/>
    <w:rsid w:val="0088035C"/>
    <w:rsid w:val="00881930"/>
    <w:rsid w:val="00882787"/>
    <w:rsid w:val="00882F94"/>
    <w:rsid w:val="008849C2"/>
    <w:rsid w:val="00884B5D"/>
    <w:rsid w:val="00885E15"/>
    <w:rsid w:val="008862EF"/>
    <w:rsid w:val="00887745"/>
    <w:rsid w:val="00890F94"/>
    <w:rsid w:val="00891895"/>
    <w:rsid w:val="00891AED"/>
    <w:rsid w:val="00892221"/>
    <w:rsid w:val="00894E41"/>
    <w:rsid w:val="00895775"/>
    <w:rsid w:val="00896B0C"/>
    <w:rsid w:val="008974BD"/>
    <w:rsid w:val="00897639"/>
    <w:rsid w:val="008A1FA8"/>
    <w:rsid w:val="008A288F"/>
    <w:rsid w:val="008A30E8"/>
    <w:rsid w:val="008A44D1"/>
    <w:rsid w:val="008A4C39"/>
    <w:rsid w:val="008A4E2D"/>
    <w:rsid w:val="008A53C4"/>
    <w:rsid w:val="008A6026"/>
    <w:rsid w:val="008A7B06"/>
    <w:rsid w:val="008B0150"/>
    <w:rsid w:val="008B1364"/>
    <w:rsid w:val="008B20D7"/>
    <w:rsid w:val="008B4209"/>
    <w:rsid w:val="008B4218"/>
    <w:rsid w:val="008B4226"/>
    <w:rsid w:val="008B68E6"/>
    <w:rsid w:val="008B78CD"/>
    <w:rsid w:val="008B7CBD"/>
    <w:rsid w:val="008C2A36"/>
    <w:rsid w:val="008C30C8"/>
    <w:rsid w:val="008C3794"/>
    <w:rsid w:val="008C3F48"/>
    <w:rsid w:val="008C4247"/>
    <w:rsid w:val="008C7DBB"/>
    <w:rsid w:val="008D15AB"/>
    <w:rsid w:val="008D217C"/>
    <w:rsid w:val="008D2448"/>
    <w:rsid w:val="008D2BA4"/>
    <w:rsid w:val="008D2BC7"/>
    <w:rsid w:val="008D42C4"/>
    <w:rsid w:val="008D44C8"/>
    <w:rsid w:val="008D4D31"/>
    <w:rsid w:val="008D5357"/>
    <w:rsid w:val="008D7DD6"/>
    <w:rsid w:val="008E05AA"/>
    <w:rsid w:val="008E0DDF"/>
    <w:rsid w:val="008E1804"/>
    <w:rsid w:val="008E2012"/>
    <w:rsid w:val="008E3115"/>
    <w:rsid w:val="008E39E3"/>
    <w:rsid w:val="008E3DAE"/>
    <w:rsid w:val="008E5415"/>
    <w:rsid w:val="008F0C4C"/>
    <w:rsid w:val="008F1EF3"/>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5CF3"/>
    <w:rsid w:val="00925D6E"/>
    <w:rsid w:val="009300D6"/>
    <w:rsid w:val="009303A2"/>
    <w:rsid w:val="009304EA"/>
    <w:rsid w:val="00933174"/>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3F22"/>
    <w:rsid w:val="00965F1A"/>
    <w:rsid w:val="009678BD"/>
    <w:rsid w:val="00970305"/>
    <w:rsid w:val="00970FD5"/>
    <w:rsid w:val="009713D5"/>
    <w:rsid w:val="009715AE"/>
    <w:rsid w:val="00972886"/>
    <w:rsid w:val="00973FB1"/>
    <w:rsid w:val="00974A24"/>
    <w:rsid w:val="009765E1"/>
    <w:rsid w:val="00983D92"/>
    <w:rsid w:val="00985A55"/>
    <w:rsid w:val="009864EE"/>
    <w:rsid w:val="00987041"/>
    <w:rsid w:val="00987C03"/>
    <w:rsid w:val="00990B56"/>
    <w:rsid w:val="009912E4"/>
    <w:rsid w:val="00991650"/>
    <w:rsid w:val="009916A3"/>
    <w:rsid w:val="0099310B"/>
    <w:rsid w:val="009A0C3A"/>
    <w:rsid w:val="009A207C"/>
    <w:rsid w:val="009A20EC"/>
    <w:rsid w:val="009A296B"/>
    <w:rsid w:val="009A40F0"/>
    <w:rsid w:val="009A5B97"/>
    <w:rsid w:val="009B1140"/>
    <w:rsid w:val="009B330A"/>
    <w:rsid w:val="009B5803"/>
    <w:rsid w:val="009B7370"/>
    <w:rsid w:val="009B7ABA"/>
    <w:rsid w:val="009C133A"/>
    <w:rsid w:val="009C1390"/>
    <w:rsid w:val="009C1BEF"/>
    <w:rsid w:val="009C1D49"/>
    <w:rsid w:val="009C3EA1"/>
    <w:rsid w:val="009C4F99"/>
    <w:rsid w:val="009C53FB"/>
    <w:rsid w:val="009C63B3"/>
    <w:rsid w:val="009C63CB"/>
    <w:rsid w:val="009C67CD"/>
    <w:rsid w:val="009C779B"/>
    <w:rsid w:val="009D12B0"/>
    <w:rsid w:val="009D2206"/>
    <w:rsid w:val="009E1572"/>
    <w:rsid w:val="009E3E34"/>
    <w:rsid w:val="009E4270"/>
    <w:rsid w:val="009E442A"/>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51B1"/>
    <w:rsid w:val="00A25FC0"/>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2A1D"/>
    <w:rsid w:val="00A647A7"/>
    <w:rsid w:val="00A67C83"/>
    <w:rsid w:val="00A7080B"/>
    <w:rsid w:val="00A70DF4"/>
    <w:rsid w:val="00A72D22"/>
    <w:rsid w:val="00A73E09"/>
    <w:rsid w:val="00A746E5"/>
    <w:rsid w:val="00A74946"/>
    <w:rsid w:val="00A80341"/>
    <w:rsid w:val="00A81389"/>
    <w:rsid w:val="00A824F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B6D69"/>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4B4"/>
    <w:rsid w:val="00AE175D"/>
    <w:rsid w:val="00AE4AE1"/>
    <w:rsid w:val="00AE6A68"/>
    <w:rsid w:val="00AF09B0"/>
    <w:rsid w:val="00AF2559"/>
    <w:rsid w:val="00AF2AC7"/>
    <w:rsid w:val="00AF2BA5"/>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307EA"/>
    <w:rsid w:val="00B31A3D"/>
    <w:rsid w:val="00B334E2"/>
    <w:rsid w:val="00B355BB"/>
    <w:rsid w:val="00B365D4"/>
    <w:rsid w:val="00B368F2"/>
    <w:rsid w:val="00B37861"/>
    <w:rsid w:val="00B37C8E"/>
    <w:rsid w:val="00B37D5D"/>
    <w:rsid w:val="00B40FC0"/>
    <w:rsid w:val="00B4378B"/>
    <w:rsid w:val="00B44C57"/>
    <w:rsid w:val="00B50D41"/>
    <w:rsid w:val="00B52177"/>
    <w:rsid w:val="00B53F44"/>
    <w:rsid w:val="00B54384"/>
    <w:rsid w:val="00B562AC"/>
    <w:rsid w:val="00B57019"/>
    <w:rsid w:val="00B5717B"/>
    <w:rsid w:val="00B57D2F"/>
    <w:rsid w:val="00B609BA"/>
    <w:rsid w:val="00B60ED5"/>
    <w:rsid w:val="00B635CC"/>
    <w:rsid w:val="00B64708"/>
    <w:rsid w:val="00B6529C"/>
    <w:rsid w:val="00B65A88"/>
    <w:rsid w:val="00B65F0F"/>
    <w:rsid w:val="00B666CB"/>
    <w:rsid w:val="00B66708"/>
    <w:rsid w:val="00B70092"/>
    <w:rsid w:val="00B70A58"/>
    <w:rsid w:val="00B74965"/>
    <w:rsid w:val="00B74AF4"/>
    <w:rsid w:val="00B75CD8"/>
    <w:rsid w:val="00B77308"/>
    <w:rsid w:val="00B80B84"/>
    <w:rsid w:val="00B80D96"/>
    <w:rsid w:val="00B82984"/>
    <w:rsid w:val="00B82B3E"/>
    <w:rsid w:val="00B83857"/>
    <w:rsid w:val="00B84280"/>
    <w:rsid w:val="00B84D39"/>
    <w:rsid w:val="00B86833"/>
    <w:rsid w:val="00B87563"/>
    <w:rsid w:val="00B875ED"/>
    <w:rsid w:val="00B90DE2"/>
    <w:rsid w:val="00B91FF8"/>
    <w:rsid w:val="00B96358"/>
    <w:rsid w:val="00BA226E"/>
    <w:rsid w:val="00BA3ED4"/>
    <w:rsid w:val="00BA69B2"/>
    <w:rsid w:val="00BA6CA7"/>
    <w:rsid w:val="00BA6D77"/>
    <w:rsid w:val="00BA7490"/>
    <w:rsid w:val="00BA7F54"/>
    <w:rsid w:val="00BB14A6"/>
    <w:rsid w:val="00BB28A0"/>
    <w:rsid w:val="00BB45AE"/>
    <w:rsid w:val="00BB47ED"/>
    <w:rsid w:val="00BB61E6"/>
    <w:rsid w:val="00BB65DA"/>
    <w:rsid w:val="00BB7473"/>
    <w:rsid w:val="00BC178A"/>
    <w:rsid w:val="00BC21B8"/>
    <w:rsid w:val="00BC3AC3"/>
    <w:rsid w:val="00BC3AE3"/>
    <w:rsid w:val="00BC6ECF"/>
    <w:rsid w:val="00BC7187"/>
    <w:rsid w:val="00BD20A9"/>
    <w:rsid w:val="00BE01CF"/>
    <w:rsid w:val="00BE1123"/>
    <w:rsid w:val="00BE1266"/>
    <w:rsid w:val="00BE12FA"/>
    <w:rsid w:val="00BE4479"/>
    <w:rsid w:val="00BE50D7"/>
    <w:rsid w:val="00BE7767"/>
    <w:rsid w:val="00BE783F"/>
    <w:rsid w:val="00BF12C1"/>
    <w:rsid w:val="00BF24DD"/>
    <w:rsid w:val="00BF345C"/>
    <w:rsid w:val="00BF3C10"/>
    <w:rsid w:val="00BF40C7"/>
    <w:rsid w:val="00BF5524"/>
    <w:rsid w:val="00C014D3"/>
    <w:rsid w:val="00C05F29"/>
    <w:rsid w:val="00C06F62"/>
    <w:rsid w:val="00C11D95"/>
    <w:rsid w:val="00C127E9"/>
    <w:rsid w:val="00C12949"/>
    <w:rsid w:val="00C13C26"/>
    <w:rsid w:val="00C1447D"/>
    <w:rsid w:val="00C14774"/>
    <w:rsid w:val="00C2184C"/>
    <w:rsid w:val="00C243D9"/>
    <w:rsid w:val="00C24CD9"/>
    <w:rsid w:val="00C25DC9"/>
    <w:rsid w:val="00C26067"/>
    <w:rsid w:val="00C26276"/>
    <w:rsid w:val="00C26B1B"/>
    <w:rsid w:val="00C277B0"/>
    <w:rsid w:val="00C27916"/>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5A"/>
    <w:rsid w:val="00C6216A"/>
    <w:rsid w:val="00C62EDB"/>
    <w:rsid w:val="00C63B82"/>
    <w:rsid w:val="00C6407F"/>
    <w:rsid w:val="00C64DB9"/>
    <w:rsid w:val="00C65018"/>
    <w:rsid w:val="00C708E4"/>
    <w:rsid w:val="00C75369"/>
    <w:rsid w:val="00C80D9B"/>
    <w:rsid w:val="00C84175"/>
    <w:rsid w:val="00C85388"/>
    <w:rsid w:val="00C87395"/>
    <w:rsid w:val="00C911DF"/>
    <w:rsid w:val="00C91430"/>
    <w:rsid w:val="00C93D55"/>
    <w:rsid w:val="00C94362"/>
    <w:rsid w:val="00C94EB0"/>
    <w:rsid w:val="00C956B7"/>
    <w:rsid w:val="00C96186"/>
    <w:rsid w:val="00C97DC1"/>
    <w:rsid w:val="00CA0D24"/>
    <w:rsid w:val="00CA116F"/>
    <w:rsid w:val="00CA195D"/>
    <w:rsid w:val="00CA206B"/>
    <w:rsid w:val="00CA49ED"/>
    <w:rsid w:val="00CA4AD5"/>
    <w:rsid w:val="00CA5B96"/>
    <w:rsid w:val="00CA7C3C"/>
    <w:rsid w:val="00CB058A"/>
    <w:rsid w:val="00CB28BD"/>
    <w:rsid w:val="00CB42AD"/>
    <w:rsid w:val="00CB6646"/>
    <w:rsid w:val="00CC02CC"/>
    <w:rsid w:val="00CC0891"/>
    <w:rsid w:val="00CC0D33"/>
    <w:rsid w:val="00CC2F46"/>
    <w:rsid w:val="00CC4B2D"/>
    <w:rsid w:val="00CC5411"/>
    <w:rsid w:val="00CC5A7A"/>
    <w:rsid w:val="00CC6A6A"/>
    <w:rsid w:val="00CC6C22"/>
    <w:rsid w:val="00CD2669"/>
    <w:rsid w:val="00CD2F66"/>
    <w:rsid w:val="00CE0638"/>
    <w:rsid w:val="00CE1E91"/>
    <w:rsid w:val="00CE3843"/>
    <w:rsid w:val="00CE3ABB"/>
    <w:rsid w:val="00CE409F"/>
    <w:rsid w:val="00CE56B2"/>
    <w:rsid w:val="00CE64F9"/>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747"/>
    <w:rsid w:val="00D25B0D"/>
    <w:rsid w:val="00D27035"/>
    <w:rsid w:val="00D30A6D"/>
    <w:rsid w:val="00D3148A"/>
    <w:rsid w:val="00D318B5"/>
    <w:rsid w:val="00D31B22"/>
    <w:rsid w:val="00D32364"/>
    <w:rsid w:val="00D35E4D"/>
    <w:rsid w:val="00D3761B"/>
    <w:rsid w:val="00D4116B"/>
    <w:rsid w:val="00D41AE7"/>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400B"/>
    <w:rsid w:val="00D86410"/>
    <w:rsid w:val="00D86E77"/>
    <w:rsid w:val="00D90EB8"/>
    <w:rsid w:val="00D91EAD"/>
    <w:rsid w:val="00D960BE"/>
    <w:rsid w:val="00D97643"/>
    <w:rsid w:val="00D977ED"/>
    <w:rsid w:val="00DA0444"/>
    <w:rsid w:val="00DA13AB"/>
    <w:rsid w:val="00DA1CF1"/>
    <w:rsid w:val="00DA28D1"/>
    <w:rsid w:val="00DA40D8"/>
    <w:rsid w:val="00DA58A0"/>
    <w:rsid w:val="00DB0CD9"/>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C0"/>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524"/>
    <w:rsid w:val="00E339F3"/>
    <w:rsid w:val="00E3400F"/>
    <w:rsid w:val="00E34BA9"/>
    <w:rsid w:val="00E35820"/>
    <w:rsid w:val="00E36661"/>
    <w:rsid w:val="00E37DC1"/>
    <w:rsid w:val="00E4011C"/>
    <w:rsid w:val="00E422CA"/>
    <w:rsid w:val="00E43223"/>
    <w:rsid w:val="00E4341B"/>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1CB8"/>
    <w:rsid w:val="00E82C5D"/>
    <w:rsid w:val="00E8306C"/>
    <w:rsid w:val="00E83095"/>
    <w:rsid w:val="00E83533"/>
    <w:rsid w:val="00E836BF"/>
    <w:rsid w:val="00E8383A"/>
    <w:rsid w:val="00E83A8F"/>
    <w:rsid w:val="00E85C10"/>
    <w:rsid w:val="00E863D5"/>
    <w:rsid w:val="00E87AA7"/>
    <w:rsid w:val="00E87B40"/>
    <w:rsid w:val="00E91710"/>
    <w:rsid w:val="00E937FF"/>
    <w:rsid w:val="00E94F40"/>
    <w:rsid w:val="00E962AA"/>
    <w:rsid w:val="00EA03E9"/>
    <w:rsid w:val="00EA1269"/>
    <w:rsid w:val="00EA27BB"/>
    <w:rsid w:val="00EA3CB8"/>
    <w:rsid w:val="00EA494F"/>
    <w:rsid w:val="00EA5152"/>
    <w:rsid w:val="00EA5C4A"/>
    <w:rsid w:val="00EA6B53"/>
    <w:rsid w:val="00EA79D3"/>
    <w:rsid w:val="00EB22DF"/>
    <w:rsid w:val="00EB32DE"/>
    <w:rsid w:val="00EB402B"/>
    <w:rsid w:val="00EB48E8"/>
    <w:rsid w:val="00EB5AA7"/>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5218"/>
    <w:rsid w:val="00EE7098"/>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18E6"/>
    <w:rsid w:val="00F13946"/>
    <w:rsid w:val="00F142F5"/>
    <w:rsid w:val="00F16E95"/>
    <w:rsid w:val="00F1743A"/>
    <w:rsid w:val="00F17D70"/>
    <w:rsid w:val="00F2088F"/>
    <w:rsid w:val="00F22535"/>
    <w:rsid w:val="00F236C0"/>
    <w:rsid w:val="00F266C3"/>
    <w:rsid w:val="00F27C91"/>
    <w:rsid w:val="00F30A62"/>
    <w:rsid w:val="00F323D2"/>
    <w:rsid w:val="00F32D2F"/>
    <w:rsid w:val="00F35651"/>
    <w:rsid w:val="00F370E3"/>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009D"/>
    <w:rsid w:val="00F91159"/>
    <w:rsid w:val="00F926C5"/>
    <w:rsid w:val="00F92D0B"/>
    <w:rsid w:val="00F93FF0"/>
    <w:rsid w:val="00F94D82"/>
    <w:rsid w:val="00FA1F99"/>
    <w:rsid w:val="00FA32F0"/>
    <w:rsid w:val="00FA4BCA"/>
    <w:rsid w:val="00FA546E"/>
    <w:rsid w:val="00FA5E31"/>
    <w:rsid w:val="00FA62A1"/>
    <w:rsid w:val="00FB0DAC"/>
    <w:rsid w:val="00FB1794"/>
    <w:rsid w:val="00FB1EC7"/>
    <w:rsid w:val="00FB2A8C"/>
    <w:rsid w:val="00FB2ECB"/>
    <w:rsid w:val="00FB3EDB"/>
    <w:rsid w:val="00FB5374"/>
    <w:rsid w:val="00FB5541"/>
    <w:rsid w:val="00FB72A4"/>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6FC6"/>
    <w:rsid w:val="00FD78BD"/>
    <w:rsid w:val="00FE0644"/>
    <w:rsid w:val="00FE0FC1"/>
    <w:rsid w:val="00FE133E"/>
    <w:rsid w:val="00FE32BC"/>
    <w:rsid w:val="00FE3B7B"/>
    <w:rsid w:val="00FF0029"/>
    <w:rsid w:val="00FF04B5"/>
    <w:rsid w:val="00FF2ED4"/>
    <w:rsid w:val="00FF49D8"/>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TotalTime>
  <Pages>5</Pages>
  <Words>1543</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368</cp:revision>
  <dcterms:created xsi:type="dcterms:W3CDTF">2021-08-05T07:20:00Z</dcterms:created>
  <dcterms:modified xsi:type="dcterms:W3CDTF">2022-08-09T05:45:00Z</dcterms:modified>
</cp:coreProperties>
</file>